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06984">
        <w:tc>
          <w:tcPr>
            <w:tcW w:w="509" w:type="dxa"/>
          </w:tcPr>
          <w:p w:rsidR="00C06984" w:rsidRDefault="00E578C7">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06984" w:rsidRDefault="00E578C7">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C06984">
        <w:tc>
          <w:tcPr>
            <w:tcW w:w="509" w:type="dxa"/>
          </w:tcPr>
          <w:p w:rsidR="00C06984" w:rsidRDefault="00E578C7">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4"/>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06984">
              <w:trPr>
                <w:trHeight w:hRule="exact" w:val="1021"/>
              </w:trPr>
              <w:tc>
                <w:tcPr>
                  <w:tcW w:w="9242" w:type="dxa"/>
                  <w:vAlign w:val="center"/>
                </w:tcPr>
                <w:p w:rsidR="00C06984" w:rsidRDefault="00E578C7" w:rsidP="00453849">
                  <w:pPr>
                    <w:pStyle w:val="affffc"/>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C06984" w:rsidRDefault="00E578C7">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05</w:t>
            </w:r>
            <w:r>
              <w:rPr>
                <w:rFonts w:ascii="黑体" w:eastAsia="黑体" w:hAnsi="黑体"/>
                <w:sz w:val="21"/>
                <w:szCs w:val="21"/>
              </w:rPr>
              <w:fldChar w:fldCharType="end"/>
            </w:r>
            <w:bookmarkEnd w:id="2"/>
          </w:p>
        </w:tc>
      </w:tr>
    </w:tbl>
    <w:p w:rsidR="00C06984" w:rsidRDefault="00E578C7">
      <w:pPr>
        <w:pStyle w:val="affffd"/>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C06984" w:rsidRDefault="00E578C7">
      <w:pPr>
        <w:pStyle w:val="affffffffff"/>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C06984" w:rsidRDefault="00E578C7">
      <w:pPr>
        <w:pStyle w:val="affffffffff0"/>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C06984" w:rsidRDefault="00E578C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C06984" w:rsidRDefault="00C06984">
      <w:pPr>
        <w:pStyle w:val="affffd"/>
        <w:framePr w:w="9639" w:h="6976" w:hRule="exact" w:hSpace="0" w:vSpace="0" w:wrap="around" w:hAnchor="page" w:y="6408"/>
        <w:jc w:val="center"/>
        <w:rPr>
          <w:rFonts w:ascii="黑体" w:eastAsia="黑体" w:hAnsi="黑体"/>
          <w:b w:val="0"/>
          <w:bCs w:val="0"/>
          <w:w w:val="100"/>
        </w:rPr>
      </w:pPr>
    </w:p>
    <w:p w:rsidR="00C06984" w:rsidRDefault="00E578C7">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家属陪产服务与管理规范</w:t>
      </w:r>
      <w:r>
        <w:fldChar w:fldCharType="end"/>
      </w:r>
      <w:bookmarkEnd w:id="8"/>
    </w:p>
    <w:p w:rsidR="00C06984" w:rsidRDefault="00C06984">
      <w:pPr>
        <w:framePr w:w="9639" w:h="6974" w:hRule="exact" w:wrap="around" w:vAnchor="page" w:hAnchor="page" w:x="1419" w:y="6408" w:anchorLock="1"/>
        <w:ind w:left="-1418"/>
      </w:pPr>
    </w:p>
    <w:bookmarkStart w:id="9" w:name="OLE_LINK5"/>
    <w:bookmarkStart w:id="10" w:name="OLE_LINK6"/>
    <w:p w:rsidR="00C06984" w:rsidRDefault="00E578C7">
      <w:pPr>
        <w:pStyle w:val="afffffff5"/>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1"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services</w:t>
      </w:r>
      <w:r>
        <w:rPr>
          <w:rFonts w:ascii="黑体" w:eastAsia="黑体" w:hAnsi="黑体" w:hint="eastAsia"/>
          <w:szCs w:val="28"/>
        </w:rPr>
        <w:t xml:space="preserve"> and </w:t>
      </w:r>
      <w:r>
        <w:rPr>
          <w:rFonts w:ascii="黑体" w:eastAsia="黑体" w:hAnsi="黑体"/>
          <w:szCs w:val="28"/>
        </w:rPr>
        <w:t>management of family accompanied</w:t>
      </w:r>
      <w:r>
        <w:rPr>
          <w:rFonts w:ascii="黑体" w:eastAsia="黑体" w:hAnsi="黑体"/>
          <w:szCs w:val="28"/>
        </w:rPr>
        <w:fldChar w:fldCharType="end"/>
      </w:r>
      <w:bookmarkEnd w:id="9"/>
      <w:bookmarkEnd w:id="10"/>
      <w:bookmarkEnd w:id="11"/>
    </w:p>
    <w:p w:rsidR="00C06984" w:rsidRDefault="00C06984">
      <w:pPr>
        <w:framePr w:w="9639" w:h="6974" w:hRule="exact" w:wrap="around" w:vAnchor="page" w:hAnchor="page" w:x="1419" w:y="6408" w:anchorLock="1"/>
        <w:spacing w:line="760" w:lineRule="exact"/>
        <w:ind w:left="-1418"/>
      </w:pPr>
    </w:p>
    <w:p w:rsidR="00C06984" w:rsidRDefault="00C06984">
      <w:pPr>
        <w:pStyle w:val="afffffff5"/>
        <w:framePr w:w="9639" w:h="6974" w:hRule="exact" w:wrap="around" w:vAnchor="page" w:hAnchor="page" w:x="1419" w:y="6408" w:anchorLock="1"/>
        <w:textAlignment w:val="bottom"/>
        <w:rPr>
          <w:rFonts w:eastAsia="黑体"/>
          <w:szCs w:val="28"/>
        </w:rPr>
      </w:pPr>
    </w:p>
    <w:p w:rsidR="00C06984" w:rsidRDefault="00E578C7">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sidR="00F40D73">
        <w:rPr>
          <w:sz w:val="24"/>
          <w:szCs w:val="28"/>
        </w:rPr>
      </w:r>
      <w:r w:rsidR="00F40D73">
        <w:rPr>
          <w:sz w:val="24"/>
          <w:szCs w:val="28"/>
        </w:rPr>
        <w:fldChar w:fldCharType="separate"/>
      </w:r>
      <w:r>
        <w:rPr>
          <w:sz w:val="24"/>
          <w:szCs w:val="28"/>
        </w:rPr>
        <w:fldChar w:fldCharType="end"/>
      </w:r>
      <w:bookmarkEnd w:id="12"/>
    </w:p>
    <w:p w:rsidR="00C06984" w:rsidRDefault="00E578C7">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rsidR="00C06984" w:rsidRDefault="00E578C7">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sidR="00F40D73">
        <w:rPr>
          <w:b/>
          <w:sz w:val="21"/>
          <w:szCs w:val="28"/>
        </w:rPr>
      </w:r>
      <w:r w:rsidR="00F40D73">
        <w:rPr>
          <w:b/>
          <w:sz w:val="21"/>
          <w:szCs w:val="28"/>
        </w:rPr>
        <w:fldChar w:fldCharType="separate"/>
      </w:r>
      <w:r>
        <w:rPr>
          <w:b/>
          <w:sz w:val="21"/>
          <w:szCs w:val="28"/>
        </w:rPr>
        <w:fldChar w:fldCharType="end"/>
      </w:r>
      <w:bookmarkEnd w:id="14"/>
    </w:p>
    <w:p w:rsidR="00C06984" w:rsidRDefault="00E578C7">
      <w:pPr>
        <w:pStyle w:val="afffffffffd"/>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C06984" w:rsidRDefault="00E578C7">
      <w:pPr>
        <w:pStyle w:val="afffffffffe"/>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C06984" w:rsidRDefault="00E578C7">
      <w:pPr>
        <w:pStyle w:val="affffffff5"/>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1"/>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C06984" w:rsidRDefault="00E578C7">
      <w:pPr>
        <w:rPr>
          <w:rFonts w:ascii="宋体" w:hAnsi="宋体"/>
          <w:sz w:val="28"/>
          <w:szCs w:val="28"/>
        </w:rPr>
        <w:sectPr w:rsidR="00C06984" w:rsidSect="00192ACD">
          <w:headerReference w:type="even" r:id="rId13"/>
          <w:headerReference w:type="default" r:id="rId14"/>
          <w:footerReference w:type="even" r:id="rId15"/>
          <w:footerReference w:type="default" r:id="rId16"/>
          <w:headerReference w:type="first" r:id="rId17"/>
          <w:footerReference w:type="first" r:id="rId18"/>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192ACD" w:rsidRDefault="00192ACD" w:rsidP="00192ACD">
      <w:pPr>
        <w:pStyle w:val="affffff7"/>
        <w:spacing w:after="360"/>
      </w:pPr>
      <w:bookmarkStart w:id="22" w:name="BookMark1"/>
      <w:bookmarkStart w:id="23" w:name="_Toc236225190"/>
      <w:bookmarkStart w:id="24" w:name="_Toc236320330"/>
      <w:bookmarkStart w:id="25" w:name="_Toc225279598"/>
      <w:bookmarkStart w:id="26" w:name="_Toc235694367"/>
      <w:bookmarkStart w:id="27" w:name="_Toc225276904"/>
      <w:bookmarkStart w:id="28" w:name="_Toc220394506"/>
      <w:bookmarkStart w:id="29" w:name="_Toc236227844"/>
      <w:bookmarkStart w:id="30" w:name="_Toc226634026"/>
      <w:bookmarkStart w:id="31" w:name="_Toc210079220"/>
      <w:bookmarkStart w:id="32" w:name="_Toc224985810"/>
      <w:bookmarkStart w:id="33" w:name="_Toc202112542"/>
      <w:bookmarkStart w:id="34" w:name="_Toc212546408"/>
      <w:bookmarkStart w:id="35" w:name="_Toc223074633"/>
      <w:bookmarkStart w:id="36" w:name="_Toc225277126"/>
      <w:bookmarkStart w:id="37" w:name="_Toc205286816"/>
      <w:bookmarkStart w:id="38" w:name="_Toc202112952"/>
      <w:bookmarkStart w:id="39" w:name="_Toc225183357"/>
      <w:bookmarkStart w:id="40" w:name="_Toc219282406"/>
      <w:bookmarkStart w:id="41" w:name="_Toc219931562"/>
      <w:bookmarkStart w:id="42" w:name="_Toc231052680"/>
      <w:bookmarkStart w:id="43" w:name="_Toc226844018"/>
      <w:bookmarkStart w:id="44" w:name="_Toc212546008"/>
      <w:bookmarkStart w:id="45" w:name="_Toc227362974"/>
      <w:bookmarkStart w:id="46" w:name="_Toc224986450"/>
      <w:bookmarkStart w:id="47" w:name="_Toc208483326"/>
      <w:bookmarkStart w:id="48" w:name="_Toc224987128"/>
      <w:bookmarkStart w:id="49" w:name="_Toc231054339"/>
      <w:bookmarkStart w:id="50" w:name="_Toc208729087"/>
      <w:bookmarkStart w:id="51" w:name="_Toc210075301"/>
      <w:bookmarkStart w:id="52" w:name="_Toc219367638"/>
      <w:bookmarkStart w:id="53" w:name="_Toc212809916"/>
      <w:bookmarkStart w:id="54" w:name="_Toc225276638"/>
      <w:bookmarkStart w:id="55" w:name="_Toc220014196"/>
      <w:bookmarkStart w:id="56" w:name="_Toc212227908"/>
      <w:bookmarkStart w:id="57" w:name="_Toc227831326"/>
      <w:bookmarkStart w:id="58" w:name="_Toc210078092"/>
      <w:bookmarkStart w:id="59" w:name="_Toc224253546"/>
      <w:bookmarkStart w:id="60" w:name="_Toc230615973"/>
      <w:bookmarkStart w:id="61" w:name="_Toc227362387"/>
      <w:bookmarkStart w:id="62" w:name="_Toc231293748"/>
      <w:bookmarkStart w:id="63" w:name="_Toc224725621"/>
      <w:bookmarkStart w:id="64" w:name="_Toc227060867"/>
      <w:bookmarkStart w:id="65" w:name="_Toc212542290"/>
      <w:bookmarkStart w:id="66" w:name="_Toc225066168"/>
      <w:bookmarkStart w:id="67" w:name="_Toc218893024"/>
      <w:bookmarkStart w:id="68" w:name="_Toc230364384"/>
      <w:bookmarkStart w:id="69" w:name="_Toc231289064"/>
      <w:bookmarkStart w:id="70" w:name="_Toc224985498"/>
      <w:bookmarkStart w:id="71" w:name="_Toc208737724"/>
      <w:bookmarkStart w:id="72" w:name="_Toc231294290"/>
      <w:bookmarkStart w:id="73" w:name="_Toc227874909"/>
      <w:bookmarkStart w:id="74" w:name="_Toc231291588"/>
      <w:bookmarkStart w:id="75" w:name="_Toc232172126"/>
      <w:bookmarkStart w:id="76" w:name="_Toc212809851"/>
      <w:bookmarkStart w:id="77" w:name="_Toc225183479"/>
      <w:bookmarkStart w:id="78" w:name="_Toc222844386"/>
      <w:bookmarkStart w:id="79" w:name="_Toc231812368"/>
      <w:bookmarkStart w:id="80" w:name="_Toc212549459"/>
      <w:bookmarkStart w:id="81" w:name="_Toc231383530"/>
      <w:bookmarkStart w:id="82" w:name="_Toc235000020"/>
      <w:bookmarkStart w:id="83" w:name="_Toc213140118"/>
      <w:bookmarkStart w:id="84" w:name="_Toc227051537"/>
      <w:bookmarkStart w:id="85" w:name="_Toc234943782"/>
      <w:bookmarkStart w:id="86" w:name="_Toc212810051"/>
      <w:bookmarkStart w:id="87" w:name="_Toc232432458"/>
      <w:bookmarkStart w:id="88" w:name="_Toc231817332"/>
      <w:bookmarkStart w:id="89" w:name="_Toc219281920"/>
      <w:bookmarkStart w:id="90" w:name="_Toc227049111"/>
      <w:bookmarkStart w:id="91" w:name="_Toc233992805"/>
      <w:bookmarkStart w:id="92" w:name="_Toc202194434"/>
      <w:bookmarkStart w:id="93" w:name="_Toc233991753"/>
      <w:bookmarkStart w:id="94" w:name="_Toc232431272"/>
      <w:bookmarkStart w:id="95" w:name="_Toc233991849"/>
      <w:bookmarkStart w:id="96" w:name="_Toc208688061"/>
      <w:bookmarkStart w:id="97" w:name="_Toc210079319"/>
      <w:bookmarkStart w:id="98" w:name="_Toc231819133"/>
      <w:bookmarkStart w:id="99" w:name="_Toc231291363"/>
      <w:bookmarkStart w:id="100" w:name="_Toc208817122"/>
      <w:bookmarkStart w:id="101" w:name="_Toc231289276"/>
      <w:bookmarkStart w:id="102" w:name="_Toc212809983"/>
      <w:bookmarkStart w:id="103" w:name="_Toc225170740"/>
      <w:bookmarkStart w:id="104" w:name="_Toc225171220"/>
      <w:bookmarkStart w:id="105" w:name="_Toc231477420"/>
      <w:bookmarkStart w:id="106" w:name="_Toc231289367"/>
      <w:bookmarkStart w:id="107" w:name="_Toc225170937"/>
      <w:bookmarkStart w:id="108" w:name="_Toc232429860"/>
      <w:bookmarkStart w:id="109" w:name="_Toc227166393"/>
      <w:bookmarkStart w:id="110" w:name="_Toc202112593"/>
      <w:bookmarkStart w:id="111" w:name="_Toc230607460"/>
      <w:bookmarkStart w:id="112" w:name="_Toc220408176"/>
      <w:bookmarkStart w:id="113" w:name="_Toc227162754"/>
      <w:bookmarkStart w:id="114" w:name="_Toc220014017"/>
      <w:bookmarkStart w:id="115" w:name="_Toc218892914"/>
      <w:bookmarkStart w:id="116" w:name="_Toc220320648"/>
      <w:bookmarkStart w:id="117" w:name="_Toc208730285"/>
      <w:bookmarkStart w:id="118" w:name="_Toc235111425"/>
      <w:bookmarkStart w:id="119" w:name="_Toc220070315"/>
      <w:bookmarkStart w:id="120" w:name="_Toc227362488"/>
      <w:bookmarkStart w:id="121" w:name="_Toc220013911"/>
      <w:bookmarkStart w:id="122" w:name="_Toc220069042"/>
      <w:bookmarkStart w:id="123" w:name="_Toc212566610"/>
      <w:bookmarkStart w:id="124" w:name="_Toc236320814"/>
      <w:bookmarkStart w:id="125" w:name="_Toc235694025"/>
      <w:bookmarkStart w:id="126" w:name="_Toc202197964"/>
      <w:bookmarkStart w:id="127" w:name="_Toc236321274"/>
      <w:bookmarkStart w:id="128" w:name="_Toc236380902"/>
      <w:r w:rsidRPr="00192ACD">
        <w:rPr>
          <w:rFonts w:hint="eastAsia"/>
          <w:spacing w:val="320"/>
        </w:rPr>
        <w:lastRenderedPageBreak/>
        <w:t>目</w:t>
      </w:r>
      <w:r>
        <w:rPr>
          <w:rFonts w:hint="eastAsia"/>
        </w:rPr>
        <w:t>次</w:t>
      </w:r>
    </w:p>
    <w:p w:rsidR="00192ACD" w:rsidRPr="00192ACD" w:rsidRDefault="00192ACD">
      <w:pPr>
        <w:pStyle w:val="10"/>
        <w:tabs>
          <w:tab w:val="right" w:leader="dot" w:pos="9344"/>
        </w:tabs>
        <w:rPr>
          <w:rFonts w:asciiTheme="minorHAnsi" w:eastAsiaTheme="minorEastAsia" w:hAnsiTheme="minorHAnsi" w:cstheme="minorBidi"/>
          <w:noProof/>
          <w:szCs w:val="22"/>
        </w:rPr>
      </w:pPr>
      <w:r w:rsidRPr="00192ACD">
        <w:fldChar w:fldCharType="begin"/>
      </w:r>
      <w:r w:rsidRPr="00192ACD">
        <w:instrText xml:space="preserve"> TOC \o "1-1" \h \t "标准文件_一级条标题,2,标准文件_附录一级条标题,2," </w:instrText>
      </w:r>
      <w:r w:rsidRPr="00192ACD">
        <w:fldChar w:fldCharType="separate"/>
      </w:r>
      <w:hyperlink w:anchor="_Toc236381257" w:history="1">
        <w:r w:rsidRPr="00192ACD">
          <w:rPr>
            <w:rStyle w:val="affff8"/>
            <w:rFonts w:hint="eastAsia"/>
            <w:noProof/>
          </w:rPr>
          <w:t>前言</w:t>
        </w:r>
        <w:r w:rsidRPr="00192ACD">
          <w:rPr>
            <w:noProof/>
          </w:rPr>
          <w:tab/>
        </w:r>
        <w:r w:rsidRPr="00192ACD">
          <w:rPr>
            <w:noProof/>
          </w:rPr>
          <w:fldChar w:fldCharType="begin"/>
        </w:r>
        <w:r w:rsidRPr="00192ACD">
          <w:rPr>
            <w:noProof/>
          </w:rPr>
          <w:instrText xml:space="preserve"> PAGEREF _Toc236381257 \h </w:instrText>
        </w:r>
        <w:r w:rsidRPr="00192ACD">
          <w:rPr>
            <w:noProof/>
          </w:rPr>
        </w:r>
        <w:r w:rsidRPr="00192ACD">
          <w:rPr>
            <w:noProof/>
          </w:rPr>
          <w:fldChar w:fldCharType="separate"/>
        </w:r>
        <w:r w:rsidRPr="00192ACD">
          <w:rPr>
            <w:noProof/>
          </w:rPr>
          <w:t>II</w:t>
        </w:r>
        <w:r w:rsidRPr="00192ACD">
          <w:rPr>
            <w:noProof/>
          </w:rPr>
          <w:fldChar w:fldCharType="end"/>
        </w:r>
      </w:hyperlink>
    </w:p>
    <w:p w:rsidR="00192ACD" w:rsidRPr="00192ACD" w:rsidRDefault="00F40D73">
      <w:pPr>
        <w:pStyle w:val="10"/>
        <w:tabs>
          <w:tab w:val="right" w:leader="dot" w:pos="9344"/>
        </w:tabs>
        <w:rPr>
          <w:rFonts w:asciiTheme="minorHAnsi" w:eastAsiaTheme="minorEastAsia" w:hAnsiTheme="minorHAnsi" w:cstheme="minorBidi"/>
          <w:noProof/>
          <w:szCs w:val="22"/>
        </w:rPr>
      </w:pPr>
      <w:hyperlink w:anchor="_Toc236381258" w:history="1">
        <w:r w:rsidR="00192ACD" w:rsidRPr="00192ACD">
          <w:rPr>
            <w:rStyle w:val="affff8"/>
            <w:noProof/>
          </w:rPr>
          <w:t>1</w:t>
        </w:r>
        <w:r w:rsidR="00192ACD">
          <w:rPr>
            <w:rStyle w:val="affff8"/>
            <w:noProof/>
          </w:rPr>
          <w:t xml:space="preserve"> </w:t>
        </w:r>
        <w:r w:rsidR="00192ACD" w:rsidRPr="00192ACD">
          <w:rPr>
            <w:rStyle w:val="affff8"/>
            <w:rFonts w:hint="eastAsia"/>
            <w:noProof/>
          </w:rPr>
          <w:t xml:space="preserve"> 范</w:t>
        </w:r>
        <w:r w:rsidR="00192ACD" w:rsidRPr="00192ACD">
          <w:rPr>
            <w:rStyle w:val="affff8"/>
            <w:rFonts w:ascii="Times New Roman" w:hint="eastAsia"/>
            <w:noProof/>
          </w:rPr>
          <w:t>围</w:t>
        </w:r>
        <w:r w:rsidR="00192ACD" w:rsidRPr="00192ACD">
          <w:rPr>
            <w:noProof/>
          </w:rPr>
          <w:tab/>
        </w:r>
        <w:r w:rsidR="00192ACD" w:rsidRPr="00192ACD">
          <w:rPr>
            <w:noProof/>
          </w:rPr>
          <w:fldChar w:fldCharType="begin"/>
        </w:r>
        <w:r w:rsidR="00192ACD" w:rsidRPr="00192ACD">
          <w:rPr>
            <w:noProof/>
          </w:rPr>
          <w:instrText xml:space="preserve"> PAGEREF _Toc236381258 \h </w:instrText>
        </w:r>
        <w:r w:rsidR="00192ACD" w:rsidRPr="00192ACD">
          <w:rPr>
            <w:noProof/>
          </w:rPr>
        </w:r>
        <w:r w:rsidR="00192ACD" w:rsidRPr="00192ACD">
          <w:rPr>
            <w:noProof/>
          </w:rPr>
          <w:fldChar w:fldCharType="separate"/>
        </w:r>
        <w:r w:rsidR="00192ACD" w:rsidRPr="00192ACD">
          <w:rPr>
            <w:noProof/>
          </w:rPr>
          <w:t>3</w:t>
        </w:r>
        <w:r w:rsidR="00192ACD" w:rsidRPr="00192ACD">
          <w:rPr>
            <w:noProof/>
          </w:rPr>
          <w:fldChar w:fldCharType="end"/>
        </w:r>
      </w:hyperlink>
    </w:p>
    <w:p w:rsidR="00192ACD" w:rsidRPr="00192ACD" w:rsidRDefault="00F40D73">
      <w:pPr>
        <w:pStyle w:val="10"/>
        <w:tabs>
          <w:tab w:val="right" w:leader="dot" w:pos="9344"/>
        </w:tabs>
        <w:rPr>
          <w:rFonts w:asciiTheme="minorHAnsi" w:eastAsiaTheme="minorEastAsia" w:hAnsiTheme="minorHAnsi" w:cstheme="minorBidi"/>
          <w:noProof/>
          <w:szCs w:val="22"/>
        </w:rPr>
      </w:pPr>
      <w:hyperlink w:anchor="_Toc236381259" w:history="1">
        <w:r w:rsidR="00192ACD" w:rsidRPr="00192ACD">
          <w:rPr>
            <w:rStyle w:val="affff8"/>
            <w:noProof/>
          </w:rPr>
          <w:t>2</w:t>
        </w:r>
        <w:r w:rsidR="00192ACD">
          <w:rPr>
            <w:rStyle w:val="affff8"/>
            <w:noProof/>
          </w:rPr>
          <w:t xml:space="preserve"> </w:t>
        </w:r>
        <w:r w:rsidR="00192ACD" w:rsidRPr="00192ACD">
          <w:rPr>
            <w:rStyle w:val="affff8"/>
            <w:rFonts w:ascii="Times New Roman" w:hint="eastAsia"/>
            <w:noProof/>
          </w:rPr>
          <w:t xml:space="preserve"> </w:t>
        </w:r>
        <w:r w:rsidR="00192ACD" w:rsidRPr="00192ACD">
          <w:rPr>
            <w:rStyle w:val="affff8"/>
            <w:rFonts w:ascii="Times New Roman" w:hint="eastAsia"/>
            <w:noProof/>
          </w:rPr>
          <w:t>规范性引用文件</w:t>
        </w:r>
        <w:r w:rsidR="00192ACD" w:rsidRPr="00192ACD">
          <w:rPr>
            <w:noProof/>
          </w:rPr>
          <w:tab/>
        </w:r>
        <w:r w:rsidR="00192ACD" w:rsidRPr="00192ACD">
          <w:rPr>
            <w:noProof/>
          </w:rPr>
          <w:fldChar w:fldCharType="begin"/>
        </w:r>
        <w:r w:rsidR="00192ACD" w:rsidRPr="00192ACD">
          <w:rPr>
            <w:noProof/>
          </w:rPr>
          <w:instrText xml:space="preserve"> PAGEREF _Toc236381259 \h </w:instrText>
        </w:r>
        <w:r w:rsidR="00192ACD" w:rsidRPr="00192ACD">
          <w:rPr>
            <w:noProof/>
          </w:rPr>
        </w:r>
        <w:r w:rsidR="00192ACD" w:rsidRPr="00192ACD">
          <w:rPr>
            <w:noProof/>
          </w:rPr>
          <w:fldChar w:fldCharType="separate"/>
        </w:r>
        <w:r w:rsidR="00192ACD" w:rsidRPr="00192ACD">
          <w:rPr>
            <w:noProof/>
          </w:rPr>
          <w:t>3</w:t>
        </w:r>
        <w:r w:rsidR="00192ACD" w:rsidRPr="00192ACD">
          <w:rPr>
            <w:noProof/>
          </w:rPr>
          <w:fldChar w:fldCharType="end"/>
        </w:r>
      </w:hyperlink>
    </w:p>
    <w:p w:rsidR="00192ACD" w:rsidRPr="00192ACD" w:rsidRDefault="00F40D73">
      <w:pPr>
        <w:pStyle w:val="10"/>
        <w:tabs>
          <w:tab w:val="right" w:leader="dot" w:pos="9344"/>
        </w:tabs>
        <w:rPr>
          <w:rFonts w:asciiTheme="minorHAnsi" w:eastAsiaTheme="minorEastAsia" w:hAnsiTheme="minorHAnsi" w:cstheme="minorBidi"/>
          <w:noProof/>
          <w:szCs w:val="22"/>
        </w:rPr>
      </w:pPr>
      <w:hyperlink w:anchor="_Toc236381260" w:history="1">
        <w:r w:rsidR="00192ACD" w:rsidRPr="00192ACD">
          <w:rPr>
            <w:rStyle w:val="affff8"/>
            <w:noProof/>
          </w:rPr>
          <w:t>3</w:t>
        </w:r>
        <w:r w:rsidR="00192ACD">
          <w:rPr>
            <w:rStyle w:val="affff8"/>
            <w:noProof/>
          </w:rPr>
          <w:t xml:space="preserve"> </w:t>
        </w:r>
        <w:r w:rsidR="00192ACD" w:rsidRPr="00192ACD">
          <w:rPr>
            <w:rStyle w:val="affff8"/>
            <w:rFonts w:ascii="Times New Roman" w:hint="eastAsia"/>
            <w:noProof/>
          </w:rPr>
          <w:t xml:space="preserve"> </w:t>
        </w:r>
        <w:r w:rsidR="00192ACD" w:rsidRPr="00192ACD">
          <w:rPr>
            <w:rStyle w:val="affff8"/>
            <w:rFonts w:ascii="Times New Roman" w:hint="eastAsia"/>
            <w:noProof/>
          </w:rPr>
          <w:t>术语和定义</w:t>
        </w:r>
        <w:r w:rsidR="00192ACD" w:rsidRPr="00192ACD">
          <w:rPr>
            <w:noProof/>
          </w:rPr>
          <w:tab/>
        </w:r>
        <w:r w:rsidR="00192ACD" w:rsidRPr="00192ACD">
          <w:rPr>
            <w:noProof/>
          </w:rPr>
          <w:fldChar w:fldCharType="begin"/>
        </w:r>
        <w:r w:rsidR="00192ACD" w:rsidRPr="00192ACD">
          <w:rPr>
            <w:noProof/>
          </w:rPr>
          <w:instrText xml:space="preserve"> PAGEREF _Toc236381260 \h </w:instrText>
        </w:r>
        <w:r w:rsidR="00192ACD" w:rsidRPr="00192ACD">
          <w:rPr>
            <w:noProof/>
          </w:rPr>
        </w:r>
        <w:r w:rsidR="00192ACD" w:rsidRPr="00192ACD">
          <w:rPr>
            <w:noProof/>
          </w:rPr>
          <w:fldChar w:fldCharType="separate"/>
        </w:r>
        <w:r w:rsidR="00192ACD" w:rsidRPr="00192ACD">
          <w:rPr>
            <w:noProof/>
          </w:rPr>
          <w:t>3</w:t>
        </w:r>
        <w:r w:rsidR="00192ACD" w:rsidRPr="00192ACD">
          <w:rPr>
            <w:noProof/>
          </w:rPr>
          <w:fldChar w:fldCharType="end"/>
        </w:r>
      </w:hyperlink>
    </w:p>
    <w:p w:rsidR="00192ACD" w:rsidRPr="00192ACD" w:rsidRDefault="00F40D73">
      <w:pPr>
        <w:pStyle w:val="10"/>
        <w:tabs>
          <w:tab w:val="right" w:leader="dot" w:pos="9344"/>
        </w:tabs>
        <w:rPr>
          <w:rFonts w:asciiTheme="minorHAnsi" w:eastAsiaTheme="minorEastAsia" w:hAnsiTheme="minorHAnsi" w:cstheme="minorBidi"/>
          <w:noProof/>
          <w:szCs w:val="22"/>
        </w:rPr>
      </w:pPr>
      <w:hyperlink w:anchor="_Toc236381261" w:history="1">
        <w:r w:rsidR="00192ACD" w:rsidRPr="00192ACD">
          <w:rPr>
            <w:rStyle w:val="affff8"/>
            <w:noProof/>
          </w:rPr>
          <w:t>4</w:t>
        </w:r>
        <w:r w:rsidR="00192ACD">
          <w:rPr>
            <w:rStyle w:val="affff8"/>
            <w:noProof/>
          </w:rPr>
          <w:t xml:space="preserve"> </w:t>
        </w:r>
        <w:r w:rsidR="00192ACD" w:rsidRPr="00192ACD">
          <w:rPr>
            <w:rStyle w:val="affff8"/>
            <w:rFonts w:ascii="Times New Roman" w:hint="eastAsia"/>
            <w:noProof/>
          </w:rPr>
          <w:t xml:space="preserve"> </w:t>
        </w:r>
        <w:r w:rsidR="00192ACD" w:rsidRPr="00192ACD">
          <w:rPr>
            <w:rStyle w:val="affff8"/>
            <w:rFonts w:ascii="Times New Roman" w:hint="eastAsia"/>
            <w:noProof/>
          </w:rPr>
          <w:t>基本要求</w:t>
        </w:r>
        <w:r w:rsidR="00192ACD" w:rsidRPr="00192ACD">
          <w:rPr>
            <w:noProof/>
          </w:rPr>
          <w:tab/>
        </w:r>
        <w:r w:rsidR="00192ACD" w:rsidRPr="00192ACD">
          <w:rPr>
            <w:noProof/>
          </w:rPr>
          <w:fldChar w:fldCharType="begin"/>
        </w:r>
        <w:r w:rsidR="00192ACD" w:rsidRPr="00192ACD">
          <w:rPr>
            <w:noProof/>
          </w:rPr>
          <w:instrText xml:space="preserve"> PAGEREF _Toc236381261 \h </w:instrText>
        </w:r>
        <w:r w:rsidR="00192ACD" w:rsidRPr="00192ACD">
          <w:rPr>
            <w:noProof/>
          </w:rPr>
        </w:r>
        <w:r w:rsidR="00192ACD" w:rsidRPr="00192ACD">
          <w:rPr>
            <w:noProof/>
          </w:rPr>
          <w:fldChar w:fldCharType="separate"/>
        </w:r>
        <w:r w:rsidR="00192ACD" w:rsidRPr="00192ACD">
          <w:rPr>
            <w:noProof/>
          </w:rPr>
          <w:t>3</w:t>
        </w:r>
        <w:r w:rsidR="00192ACD" w:rsidRPr="00192ACD">
          <w:rPr>
            <w:noProof/>
          </w:rPr>
          <w:fldChar w:fldCharType="end"/>
        </w:r>
      </w:hyperlink>
    </w:p>
    <w:p w:rsidR="00192ACD" w:rsidRPr="00192ACD" w:rsidRDefault="00F40D73">
      <w:pPr>
        <w:pStyle w:val="23"/>
        <w:rPr>
          <w:rFonts w:asciiTheme="minorHAnsi" w:eastAsiaTheme="minorEastAsia" w:hAnsiTheme="minorHAnsi" w:cstheme="minorBidi"/>
          <w:noProof/>
          <w:szCs w:val="22"/>
        </w:rPr>
      </w:pPr>
      <w:hyperlink w:anchor="_Toc236381262" w:history="1">
        <w:r w:rsidR="00192ACD" w:rsidRPr="00192ACD">
          <w:rPr>
            <w:rStyle w:val="affff8"/>
            <w:noProof/>
            <w14:scene3d>
              <w14:camera w14:prst="orthographicFront"/>
              <w14:lightRig w14:rig="threePt" w14:dir="t">
                <w14:rot w14:lat="0" w14:lon="0" w14:rev="0"/>
              </w14:lightRig>
            </w14:scene3d>
          </w:rPr>
          <w:t>4.1</w:t>
        </w:r>
        <w:r w:rsidR="00192ACD">
          <w:rPr>
            <w:rStyle w:val="affff8"/>
            <w:noProof/>
            <w14:scene3d>
              <w14:camera w14:prst="orthographicFront"/>
              <w14:lightRig w14:rig="threePt" w14:dir="t">
                <w14:rot w14:lat="0" w14:lon="0" w14:rev="0"/>
              </w14:lightRig>
            </w14:scene3d>
          </w:rPr>
          <w:t xml:space="preserve"> </w:t>
        </w:r>
        <w:r w:rsidR="00192ACD" w:rsidRPr="00192ACD">
          <w:rPr>
            <w:rStyle w:val="affff8"/>
            <w:rFonts w:ascii="Times New Roman" w:hint="eastAsia"/>
            <w:noProof/>
          </w:rPr>
          <w:t xml:space="preserve"> </w:t>
        </w:r>
        <w:r w:rsidR="00192ACD" w:rsidRPr="00192ACD">
          <w:rPr>
            <w:rStyle w:val="affff8"/>
            <w:rFonts w:ascii="Times New Roman" w:hint="eastAsia"/>
            <w:noProof/>
          </w:rPr>
          <w:t>环境卫生</w:t>
        </w:r>
        <w:r w:rsidR="00192ACD" w:rsidRPr="00192ACD">
          <w:rPr>
            <w:noProof/>
          </w:rPr>
          <w:tab/>
        </w:r>
        <w:r w:rsidR="00192ACD" w:rsidRPr="00192ACD">
          <w:rPr>
            <w:noProof/>
          </w:rPr>
          <w:fldChar w:fldCharType="begin"/>
        </w:r>
        <w:r w:rsidR="00192ACD" w:rsidRPr="00192ACD">
          <w:rPr>
            <w:noProof/>
          </w:rPr>
          <w:instrText xml:space="preserve"> PAGEREF _Toc236381262 \h </w:instrText>
        </w:r>
        <w:r w:rsidR="00192ACD" w:rsidRPr="00192ACD">
          <w:rPr>
            <w:noProof/>
          </w:rPr>
        </w:r>
        <w:r w:rsidR="00192ACD" w:rsidRPr="00192ACD">
          <w:rPr>
            <w:noProof/>
          </w:rPr>
          <w:fldChar w:fldCharType="separate"/>
        </w:r>
        <w:r w:rsidR="00192ACD" w:rsidRPr="00192ACD">
          <w:rPr>
            <w:noProof/>
          </w:rPr>
          <w:t>3</w:t>
        </w:r>
        <w:r w:rsidR="00192ACD" w:rsidRPr="00192ACD">
          <w:rPr>
            <w:noProof/>
          </w:rPr>
          <w:fldChar w:fldCharType="end"/>
        </w:r>
      </w:hyperlink>
    </w:p>
    <w:p w:rsidR="00192ACD" w:rsidRPr="00192ACD" w:rsidRDefault="00F40D73">
      <w:pPr>
        <w:pStyle w:val="23"/>
        <w:rPr>
          <w:rFonts w:asciiTheme="minorHAnsi" w:eastAsiaTheme="minorEastAsia" w:hAnsiTheme="minorHAnsi" w:cstheme="minorBidi"/>
          <w:noProof/>
          <w:szCs w:val="22"/>
        </w:rPr>
      </w:pPr>
      <w:hyperlink w:anchor="_Toc236381263" w:history="1">
        <w:r w:rsidR="00192ACD" w:rsidRPr="00192ACD">
          <w:rPr>
            <w:rStyle w:val="affff8"/>
            <w:noProof/>
            <w14:scene3d>
              <w14:camera w14:prst="orthographicFront"/>
              <w14:lightRig w14:rig="threePt" w14:dir="t">
                <w14:rot w14:lat="0" w14:lon="0" w14:rev="0"/>
              </w14:lightRig>
            </w14:scene3d>
          </w:rPr>
          <w:t>4.2</w:t>
        </w:r>
        <w:r w:rsidR="00192ACD">
          <w:rPr>
            <w:rStyle w:val="affff8"/>
            <w:noProof/>
            <w14:scene3d>
              <w14:camera w14:prst="orthographicFront"/>
              <w14:lightRig w14:rig="threePt" w14:dir="t">
                <w14:rot w14:lat="0" w14:lon="0" w14:rev="0"/>
              </w14:lightRig>
            </w14:scene3d>
          </w:rPr>
          <w:t xml:space="preserve"> </w:t>
        </w:r>
        <w:r w:rsidR="00192ACD" w:rsidRPr="00192ACD">
          <w:rPr>
            <w:rStyle w:val="affff8"/>
            <w:rFonts w:ascii="Times New Roman" w:hint="eastAsia"/>
            <w:noProof/>
          </w:rPr>
          <w:t xml:space="preserve"> </w:t>
        </w:r>
        <w:r w:rsidR="00192ACD" w:rsidRPr="00192ACD">
          <w:rPr>
            <w:rStyle w:val="affff8"/>
            <w:rFonts w:ascii="Times New Roman" w:hint="eastAsia"/>
            <w:noProof/>
          </w:rPr>
          <w:t>人员</w:t>
        </w:r>
        <w:r w:rsidR="00192ACD" w:rsidRPr="00192ACD">
          <w:rPr>
            <w:noProof/>
          </w:rPr>
          <w:tab/>
        </w:r>
        <w:r w:rsidR="00192ACD" w:rsidRPr="00192ACD">
          <w:rPr>
            <w:noProof/>
          </w:rPr>
          <w:fldChar w:fldCharType="begin"/>
        </w:r>
        <w:r w:rsidR="00192ACD" w:rsidRPr="00192ACD">
          <w:rPr>
            <w:noProof/>
          </w:rPr>
          <w:instrText xml:space="preserve"> PAGEREF _Toc236381263 \h </w:instrText>
        </w:r>
        <w:r w:rsidR="00192ACD" w:rsidRPr="00192ACD">
          <w:rPr>
            <w:noProof/>
          </w:rPr>
        </w:r>
        <w:r w:rsidR="00192ACD" w:rsidRPr="00192ACD">
          <w:rPr>
            <w:noProof/>
          </w:rPr>
          <w:fldChar w:fldCharType="separate"/>
        </w:r>
        <w:r w:rsidR="00192ACD" w:rsidRPr="00192ACD">
          <w:rPr>
            <w:noProof/>
          </w:rPr>
          <w:t>3</w:t>
        </w:r>
        <w:r w:rsidR="00192ACD" w:rsidRPr="00192ACD">
          <w:rPr>
            <w:noProof/>
          </w:rPr>
          <w:fldChar w:fldCharType="end"/>
        </w:r>
      </w:hyperlink>
    </w:p>
    <w:p w:rsidR="00192ACD" w:rsidRPr="00192ACD" w:rsidRDefault="00F40D73">
      <w:pPr>
        <w:pStyle w:val="23"/>
        <w:rPr>
          <w:rFonts w:asciiTheme="minorHAnsi" w:eastAsiaTheme="minorEastAsia" w:hAnsiTheme="minorHAnsi" w:cstheme="minorBidi"/>
          <w:noProof/>
          <w:szCs w:val="22"/>
        </w:rPr>
      </w:pPr>
      <w:hyperlink w:anchor="_Toc236381264" w:history="1">
        <w:r w:rsidR="00192ACD" w:rsidRPr="00192ACD">
          <w:rPr>
            <w:rStyle w:val="affff8"/>
            <w:noProof/>
            <w14:scene3d>
              <w14:camera w14:prst="orthographicFront"/>
              <w14:lightRig w14:rig="threePt" w14:dir="t">
                <w14:rot w14:lat="0" w14:lon="0" w14:rev="0"/>
              </w14:lightRig>
            </w14:scene3d>
          </w:rPr>
          <w:t>4.3</w:t>
        </w:r>
        <w:r w:rsidR="00192ACD">
          <w:rPr>
            <w:rStyle w:val="affff8"/>
            <w:noProof/>
            <w14:scene3d>
              <w14:camera w14:prst="orthographicFront"/>
              <w14:lightRig w14:rig="threePt" w14:dir="t">
                <w14:rot w14:lat="0" w14:lon="0" w14:rev="0"/>
              </w14:lightRig>
            </w14:scene3d>
          </w:rPr>
          <w:t xml:space="preserve"> </w:t>
        </w:r>
        <w:r w:rsidR="00192ACD" w:rsidRPr="00192ACD">
          <w:rPr>
            <w:rStyle w:val="affff8"/>
            <w:rFonts w:hint="eastAsia"/>
            <w:noProof/>
          </w:rPr>
          <w:t xml:space="preserve"> 设施设备</w:t>
        </w:r>
        <w:r w:rsidR="00192ACD" w:rsidRPr="00192ACD">
          <w:rPr>
            <w:noProof/>
          </w:rPr>
          <w:tab/>
        </w:r>
        <w:r w:rsidR="00192ACD" w:rsidRPr="00192ACD">
          <w:rPr>
            <w:noProof/>
          </w:rPr>
          <w:fldChar w:fldCharType="begin"/>
        </w:r>
        <w:r w:rsidR="00192ACD" w:rsidRPr="00192ACD">
          <w:rPr>
            <w:noProof/>
          </w:rPr>
          <w:instrText xml:space="preserve"> PAGEREF _Toc236381264 \h </w:instrText>
        </w:r>
        <w:r w:rsidR="00192ACD" w:rsidRPr="00192ACD">
          <w:rPr>
            <w:noProof/>
          </w:rPr>
        </w:r>
        <w:r w:rsidR="00192ACD" w:rsidRPr="00192ACD">
          <w:rPr>
            <w:noProof/>
          </w:rPr>
          <w:fldChar w:fldCharType="separate"/>
        </w:r>
        <w:r w:rsidR="00192ACD" w:rsidRPr="00192ACD">
          <w:rPr>
            <w:noProof/>
          </w:rPr>
          <w:t>3</w:t>
        </w:r>
        <w:r w:rsidR="00192ACD" w:rsidRPr="00192ACD">
          <w:rPr>
            <w:noProof/>
          </w:rPr>
          <w:fldChar w:fldCharType="end"/>
        </w:r>
      </w:hyperlink>
    </w:p>
    <w:p w:rsidR="00192ACD" w:rsidRPr="00192ACD" w:rsidRDefault="00F40D73">
      <w:pPr>
        <w:pStyle w:val="10"/>
        <w:tabs>
          <w:tab w:val="right" w:leader="dot" w:pos="9344"/>
        </w:tabs>
        <w:rPr>
          <w:rFonts w:asciiTheme="minorHAnsi" w:eastAsiaTheme="minorEastAsia" w:hAnsiTheme="minorHAnsi" w:cstheme="minorBidi"/>
          <w:noProof/>
          <w:szCs w:val="22"/>
        </w:rPr>
      </w:pPr>
      <w:hyperlink w:anchor="_Toc236381265" w:history="1">
        <w:r w:rsidR="00192ACD" w:rsidRPr="00192ACD">
          <w:rPr>
            <w:rStyle w:val="affff8"/>
            <w:noProof/>
          </w:rPr>
          <w:t>5</w:t>
        </w:r>
        <w:r w:rsidR="00192ACD">
          <w:rPr>
            <w:rStyle w:val="affff8"/>
            <w:noProof/>
          </w:rPr>
          <w:t xml:space="preserve"> </w:t>
        </w:r>
        <w:r w:rsidR="00192ACD" w:rsidRPr="00192ACD">
          <w:rPr>
            <w:rStyle w:val="affff8"/>
            <w:rFonts w:hint="eastAsia"/>
            <w:noProof/>
          </w:rPr>
          <w:t xml:space="preserve"> 服务与管理内容</w:t>
        </w:r>
        <w:r w:rsidR="00192ACD" w:rsidRPr="00192ACD">
          <w:rPr>
            <w:noProof/>
          </w:rPr>
          <w:tab/>
        </w:r>
        <w:r w:rsidR="00192ACD" w:rsidRPr="00192ACD">
          <w:rPr>
            <w:noProof/>
          </w:rPr>
          <w:fldChar w:fldCharType="begin"/>
        </w:r>
        <w:r w:rsidR="00192ACD" w:rsidRPr="00192ACD">
          <w:rPr>
            <w:noProof/>
          </w:rPr>
          <w:instrText xml:space="preserve"> PAGEREF _Toc236381265 \h </w:instrText>
        </w:r>
        <w:r w:rsidR="00192ACD" w:rsidRPr="00192ACD">
          <w:rPr>
            <w:noProof/>
          </w:rPr>
        </w:r>
        <w:r w:rsidR="00192ACD" w:rsidRPr="00192ACD">
          <w:rPr>
            <w:noProof/>
          </w:rPr>
          <w:fldChar w:fldCharType="separate"/>
        </w:r>
        <w:r w:rsidR="00192ACD" w:rsidRPr="00192ACD">
          <w:rPr>
            <w:noProof/>
          </w:rPr>
          <w:t>4</w:t>
        </w:r>
        <w:r w:rsidR="00192ACD" w:rsidRPr="00192ACD">
          <w:rPr>
            <w:noProof/>
          </w:rPr>
          <w:fldChar w:fldCharType="end"/>
        </w:r>
      </w:hyperlink>
    </w:p>
    <w:p w:rsidR="00192ACD" w:rsidRPr="00192ACD" w:rsidRDefault="00F40D73">
      <w:pPr>
        <w:pStyle w:val="23"/>
        <w:rPr>
          <w:rFonts w:asciiTheme="minorHAnsi" w:eastAsiaTheme="minorEastAsia" w:hAnsiTheme="minorHAnsi" w:cstheme="minorBidi"/>
          <w:noProof/>
          <w:szCs w:val="22"/>
        </w:rPr>
      </w:pPr>
      <w:hyperlink w:anchor="_Toc236381266" w:history="1">
        <w:r w:rsidR="00192ACD" w:rsidRPr="00192ACD">
          <w:rPr>
            <w:rStyle w:val="affff8"/>
            <w:noProof/>
            <w14:scene3d>
              <w14:camera w14:prst="orthographicFront"/>
              <w14:lightRig w14:rig="threePt" w14:dir="t">
                <w14:rot w14:lat="0" w14:lon="0" w14:rev="0"/>
              </w14:lightRig>
            </w14:scene3d>
          </w:rPr>
          <w:t>5.1</w:t>
        </w:r>
        <w:r w:rsidR="00192ACD">
          <w:rPr>
            <w:rStyle w:val="affff8"/>
            <w:noProof/>
            <w14:scene3d>
              <w14:camera w14:prst="orthographicFront"/>
              <w14:lightRig w14:rig="threePt" w14:dir="t">
                <w14:rot w14:lat="0" w14:lon="0" w14:rev="0"/>
              </w14:lightRig>
            </w14:scene3d>
          </w:rPr>
          <w:t xml:space="preserve"> </w:t>
        </w:r>
        <w:r w:rsidR="00192ACD" w:rsidRPr="00192ACD">
          <w:rPr>
            <w:rStyle w:val="affff8"/>
            <w:rFonts w:hint="eastAsia"/>
            <w:noProof/>
          </w:rPr>
          <w:t xml:space="preserve"> 产前服务与管理</w:t>
        </w:r>
        <w:r w:rsidR="00192ACD" w:rsidRPr="00192ACD">
          <w:rPr>
            <w:noProof/>
          </w:rPr>
          <w:tab/>
        </w:r>
        <w:r w:rsidR="00192ACD" w:rsidRPr="00192ACD">
          <w:rPr>
            <w:noProof/>
          </w:rPr>
          <w:fldChar w:fldCharType="begin"/>
        </w:r>
        <w:r w:rsidR="00192ACD" w:rsidRPr="00192ACD">
          <w:rPr>
            <w:noProof/>
          </w:rPr>
          <w:instrText xml:space="preserve"> PAGEREF _Toc236381266 \h </w:instrText>
        </w:r>
        <w:r w:rsidR="00192ACD" w:rsidRPr="00192ACD">
          <w:rPr>
            <w:noProof/>
          </w:rPr>
        </w:r>
        <w:r w:rsidR="00192ACD" w:rsidRPr="00192ACD">
          <w:rPr>
            <w:noProof/>
          </w:rPr>
          <w:fldChar w:fldCharType="separate"/>
        </w:r>
        <w:r w:rsidR="00192ACD" w:rsidRPr="00192ACD">
          <w:rPr>
            <w:noProof/>
          </w:rPr>
          <w:t>4</w:t>
        </w:r>
        <w:r w:rsidR="00192ACD" w:rsidRPr="00192ACD">
          <w:rPr>
            <w:noProof/>
          </w:rPr>
          <w:fldChar w:fldCharType="end"/>
        </w:r>
      </w:hyperlink>
    </w:p>
    <w:p w:rsidR="00192ACD" w:rsidRPr="00192ACD" w:rsidRDefault="00F40D73">
      <w:pPr>
        <w:pStyle w:val="23"/>
        <w:rPr>
          <w:rFonts w:asciiTheme="minorHAnsi" w:eastAsiaTheme="minorEastAsia" w:hAnsiTheme="minorHAnsi" w:cstheme="minorBidi"/>
          <w:noProof/>
          <w:szCs w:val="22"/>
        </w:rPr>
      </w:pPr>
      <w:hyperlink w:anchor="_Toc236381267" w:history="1">
        <w:r w:rsidR="00192ACD" w:rsidRPr="00192ACD">
          <w:rPr>
            <w:rStyle w:val="affff8"/>
            <w:noProof/>
            <w14:scene3d>
              <w14:camera w14:prst="orthographicFront"/>
              <w14:lightRig w14:rig="threePt" w14:dir="t">
                <w14:rot w14:lat="0" w14:lon="0" w14:rev="0"/>
              </w14:lightRig>
            </w14:scene3d>
          </w:rPr>
          <w:t>5.2</w:t>
        </w:r>
        <w:r w:rsidR="00192ACD">
          <w:rPr>
            <w:rStyle w:val="affff8"/>
            <w:noProof/>
            <w14:scene3d>
              <w14:camera w14:prst="orthographicFront"/>
              <w14:lightRig w14:rig="threePt" w14:dir="t">
                <w14:rot w14:lat="0" w14:lon="0" w14:rev="0"/>
              </w14:lightRig>
            </w14:scene3d>
          </w:rPr>
          <w:t xml:space="preserve"> </w:t>
        </w:r>
        <w:r w:rsidR="00192ACD" w:rsidRPr="00192ACD">
          <w:rPr>
            <w:rStyle w:val="affff8"/>
            <w:rFonts w:hint="eastAsia"/>
            <w:noProof/>
          </w:rPr>
          <w:t xml:space="preserve"> 产时服务与管理</w:t>
        </w:r>
        <w:r w:rsidR="00192ACD" w:rsidRPr="00192ACD">
          <w:rPr>
            <w:noProof/>
          </w:rPr>
          <w:tab/>
        </w:r>
        <w:r w:rsidR="00192ACD" w:rsidRPr="00192ACD">
          <w:rPr>
            <w:noProof/>
          </w:rPr>
          <w:fldChar w:fldCharType="begin"/>
        </w:r>
        <w:r w:rsidR="00192ACD" w:rsidRPr="00192ACD">
          <w:rPr>
            <w:noProof/>
          </w:rPr>
          <w:instrText xml:space="preserve"> PAGEREF _Toc236381267 \h </w:instrText>
        </w:r>
        <w:r w:rsidR="00192ACD" w:rsidRPr="00192ACD">
          <w:rPr>
            <w:noProof/>
          </w:rPr>
        </w:r>
        <w:r w:rsidR="00192ACD" w:rsidRPr="00192ACD">
          <w:rPr>
            <w:noProof/>
          </w:rPr>
          <w:fldChar w:fldCharType="separate"/>
        </w:r>
        <w:r w:rsidR="00192ACD" w:rsidRPr="00192ACD">
          <w:rPr>
            <w:noProof/>
          </w:rPr>
          <w:t>4</w:t>
        </w:r>
        <w:r w:rsidR="00192ACD" w:rsidRPr="00192ACD">
          <w:rPr>
            <w:noProof/>
          </w:rPr>
          <w:fldChar w:fldCharType="end"/>
        </w:r>
      </w:hyperlink>
    </w:p>
    <w:p w:rsidR="00192ACD" w:rsidRPr="00192ACD" w:rsidRDefault="00F40D73">
      <w:pPr>
        <w:pStyle w:val="23"/>
        <w:rPr>
          <w:rFonts w:asciiTheme="minorHAnsi" w:eastAsiaTheme="minorEastAsia" w:hAnsiTheme="minorHAnsi" w:cstheme="minorBidi"/>
          <w:noProof/>
          <w:szCs w:val="22"/>
        </w:rPr>
      </w:pPr>
      <w:hyperlink w:anchor="_Toc236381268" w:history="1">
        <w:r w:rsidR="00192ACD" w:rsidRPr="00192ACD">
          <w:rPr>
            <w:rStyle w:val="affff8"/>
            <w:noProof/>
            <w14:scene3d>
              <w14:camera w14:prst="orthographicFront"/>
              <w14:lightRig w14:rig="threePt" w14:dir="t">
                <w14:rot w14:lat="0" w14:lon="0" w14:rev="0"/>
              </w14:lightRig>
            </w14:scene3d>
          </w:rPr>
          <w:t>5.3</w:t>
        </w:r>
        <w:r w:rsidR="00192ACD">
          <w:rPr>
            <w:rStyle w:val="affff8"/>
            <w:noProof/>
            <w14:scene3d>
              <w14:camera w14:prst="orthographicFront"/>
              <w14:lightRig w14:rig="threePt" w14:dir="t">
                <w14:rot w14:lat="0" w14:lon="0" w14:rev="0"/>
              </w14:lightRig>
            </w14:scene3d>
          </w:rPr>
          <w:t xml:space="preserve"> </w:t>
        </w:r>
        <w:r w:rsidR="00192ACD" w:rsidRPr="00192ACD">
          <w:rPr>
            <w:rStyle w:val="affff8"/>
            <w:rFonts w:hint="eastAsia"/>
            <w:noProof/>
          </w:rPr>
          <w:t xml:space="preserve"> 产后服务与管理</w:t>
        </w:r>
        <w:r w:rsidR="00192ACD" w:rsidRPr="00192ACD">
          <w:rPr>
            <w:noProof/>
          </w:rPr>
          <w:tab/>
        </w:r>
        <w:r w:rsidR="00192ACD" w:rsidRPr="00192ACD">
          <w:rPr>
            <w:noProof/>
          </w:rPr>
          <w:fldChar w:fldCharType="begin"/>
        </w:r>
        <w:r w:rsidR="00192ACD" w:rsidRPr="00192ACD">
          <w:rPr>
            <w:noProof/>
          </w:rPr>
          <w:instrText xml:space="preserve"> PAGEREF _Toc236381268 \h </w:instrText>
        </w:r>
        <w:r w:rsidR="00192ACD" w:rsidRPr="00192ACD">
          <w:rPr>
            <w:noProof/>
          </w:rPr>
        </w:r>
        <w:r w:rsidR="00192ACD" w:rsidRPr="00192ACD">
          <w:rPr>
            <w:noProof/>
          </w:rPr>
          <w:fldChar w:fldCharType="separate"/>
        </w:r>
        <w:r w:rsidR="00192ACD" w:rsidRPr="00192ACD">
          <w:rPr>
            <w:noProof/>
          </w:rPr>
          <w:t>7</w:t>
        </w:r>
        <w:r w:rsidR="00192ACD" w:rsidRPr="00192ACD">
          <w:rPr>
            <w:noProof/>
          </w:rPr>
          <w:fldChar w:fldCharType="end"/>
        </w:r>
      </w:hyperlink>
    </w:p>
    <w:p w:rsidR="00192ACD" w:rsidRPr="00192ACD" w:rsidRDefault="00F40D73">
      <w:pPr>
        <w:pStyle w:val="10"/>
        <w:tabs>
          <w:tab w:val="right" w:leader="dot" w:pos="9344"/>
        </w:tabs>
        <w:rPr>
          <w:rFonts w:asciiTheme="minorHAnsi" w:eastAsiaTheme="minorEastAsia" w:hAnsiTheme="minorHAnsi" w:cstheme="minorBidi"/>
          <w:noProof/>
          <w:szCs w:val="22"/>
        </w:rPr>
      </w:pPr>
      <w:hyperlink w:anchor="_Toc236381269" w:history="1">
        <w:r w:rsidR="00192ACD" w:rsidRPr="00192ACD">
          <w:rPr>
            <w:rStyle w:val="affff8"/>
            <w:noProof/>
          </w:rPr>
          <w:t>6</w:t>
        </w:r>
        <w:r w:rsidR="00192ACD">
          <w:rPr>
            <w:rStyle w:val="affff8"/>
            <w:noProof/>
          </w:rPr>
          <w:t xml:space="preserve"> </w:t>
        </w:r>
        <w:r w:rsidR="00192ACD" w:rsidRPr="00192ACD">
          <w:rPr>
            <w:rStyle w:val="affff8"/>
            <w:rFonts w:hint="eastAsia"/>
            <w:noProof/>
          </w:rPr>
          <w:t xml:space="preserve"> 服务评价与改进</w:t>
        </w:r>
        <w:r w:rsidR="00192ACD" w:rsidRPr="00192ACD">
          <w:rPr>
            <w:noProof/>
          </w:rPr>
          <w:tab/>
        </w:r>
        <w:r w:rsidR="00192ACD" w:rsidRPr="00192ACD">
          <w:rPr>
            <w:noProof/>
          </w:rPr>
          <w:fldChar w:fldCharType="begin"/>
        </w:r>
        <w:r w:rsidR="00192ACD" w:rsidRPr="00192ACD">
          <w:rPr>
            <w:noProof/>
          </w:rPr>
          <w:instrText xml:space="preserve"> PAGEREF _Toc236381269 \h </w:instrText>
        </w:r>
        <w:r w:rsidR="00192ACD" w:rsidRPr="00192ACD">
          <w:rPr>
            <w:noProof/>
          </w:rPr>
        </w:r>
        <w:r w:rsidR="00192ACD" w:rsidRPr="00192ACD">
          <w:rPr>
            <w:noProof/>
          </w:rPr>
          <w:fldChar w:fldCharType="separate"/>
        </w:r>
        <w:r w:rsidR="00192ACD" w:rsidRPr="00192ACD">
          <w:rPr>
            <w:noProof/>
          </w:rPr>
          <w:t>7</w:t>
        </w:r>
        <w:r w:rsidR="00192ACD" w:rsidRPr="00192ACD">
          <w:rPr>
            <w:noProof/>
          </w:rPr>
          <w:fldChar w:fldCharType="end"/>
        </w:r>
      </w:hyperlink>
    </w:p>
    <w:p w:rsidR="00192ACD" w:rsidRPr="00192ACD" w:rsidRDefault="00F40D73">
      <w:pPr>
        <w:pStyle w:val="23"/>
        <w:rPr>
          <w:rFonts w:asciiTheme="minorHAnsi" w:eastAsiaTheme="minorEastAsia" w:hAnsiTheme="minorHAnsi" w:cstheme="minorBidi"/>
          <w:noProof/>
          <w:szCs w:val="22"/>
        </w:rPr>
      </w:pPr>
      <w:hyperlink w:anchor="_Toc236381270" w:history="1">
        <w:r w:rsidR="00192ACD" w:rsidRPr="00192ACD">
          <w:rPr>
            <w:rStyle w:val="affff8"/>
            <w:noProof/>
            <w14:scene3d>
              <w14:camera w14:prst="orthographicFront"/>
              <w14:lightRig w14:rig="threePt" w14:dir="t">
                <w14:rot w14:lat="0" w14:lon="0" w14:rev="0"/>
              </w14:lightRig>
            </w14:scene3d>
          </w:rPr>
          <w:t>6.1</w:t>
        </w:r>
        <w:r w:rsidR="00192ACD">
          <w:rPr>
            <w:rStyle w:val="affff8"/>
            <w:noProof/>
            <w14:scene3d>
              <w14:camera w14:prst="orthographicFront"/>
              <w14:lightRig w14:rig="threePt" w14:dir="t">
                <w14:rot w14:lat="0" w14:lon="0" w14:rev="0"/>
              </w14:lightRig>
            </w14:scene3d>
          </w:rPr>
          <w:t xml:space="preserve"> </w:t>
        </w:r>
        <w:r w:rsidR="00192ACD" w:rsidRPr="00192ACD">
          <w:rPr>
            <w:rStyle w:val="affff8"/>
            <w:rFonts w:hint="eastAsia"/>
            <w:noProof/>
          </w:rPr>
          <w:t xml:space="preserve"> 评价方式</w:t>
        </w:r>
        <w:r w:rsidR="00192ACD" w:rsidRPr="00192ACD">
          <w:rPr>
            <w:noProof/>
          </w:rPr>
          <w:tab/>
        </w:r>
        <w:r w:rsidR="00192ACD" w:rsidRPr="00192ACD">
          <w:rPr>
            <w:noProof/>
          </w:rPr>
          <w:fldChar w:fldCharType="begin"/>
        </w:r>
        <w:r w:rsidR="00192ACD" w:rsidRPr="00192ACD">
          <w:rPr>
            <w:noProof/>
          </w:rPr>
          <w:instrText xml:space="preserve"> PAGEREF _Toc236381270 \h </w:instrText>
        </w:r>
        <w:r w:rsidR="00192ACD" w:rsidRPr="00192ACD">
          <w:rPr>
            <w:noProof/>
          </w:rPr>
        </w:r>
        <w:r w:rsidR="00192ACD" w:rsidRPr="00192ACD">
          <w:rPr>
            <w:noProof/>
          </w:rPr>
          <w:fldChar w:fldCharType="separate"/>
        </w:r>
        <w:r w:rsidR="00192ACD" w:rsidRPr="00192ACD">
          <w:rPr>
            <w:noProof/>
          </w:rPr>
          <w:t>7</w:t>
        </w:r>
        <w:r w:rsidR="00192ACD" w:rsidRPr="00192ACD">
          <w:rPr>
            <w:noProof/>
          </w:rPr>
          <w:fldChar w:fldCharType="end"/>
        </w:r>
      </w:hyperlink>
    </w:p>
    <w:p w:rsidR="00192ACD" w:rsidRPr="00192ACD" w:rsidRDefault="00F40D73">
      <w:pPr>
        <w:pStyle w:val="23"/>
        <w:rPr>
          <w:rFonts w:asciiTheme="minorHAnsi" w:eastAsiaTheme="minorEastAsia" w:hAnsiTheme="minorHAnsi" w:cstheme="minorBidi"/>
          <w:noProof/>
          <w:szCs w:val="22"/>
        </w:rPr>
      </w:pPr>
      <w:hyperlink w:anchor="_Toc236381271" w:history="1">
        <w:r w:rsidR="00192ACD" w:rsidRPr="00192ACD">
          <w:rPr>
            <w:rStyle w:val="affff8"/>
            <w:noProof/>
            <w14:scene3d>
              <w14:camera w14:prst="orthographicFront"/>
              <w14:lightRig w14:rig="threePt" w14:dir="t">
                <w14:rot w14:lat="0" w14:lon="0" w14:rev="0"/>
              </w14:lightRig>
            </w14:scene3d>
          </w:rPr>
          <w:t>6.2</w:t>
        </w:r>
        <w:r w:rsidR="00192ACD">
          <w:rPr>
            <w:rStyle w:val="affff8"/>
            <w:noProof/>
            <w14:scene3d>
              <w14:camera w14:prst="orthographicFront"/>
              <w14:lightRig w14:rig="threePt" w14:dir="t">
                <w14:rot w14:lat="0" w14:lon="0" w14:rev="0"/>
              </w14:lightRig>
            </w14:scene3d>
          </w:rPr>
          <w:t xml:space="preserve"> </w:t>
        </w:r>
        <w:r w:rsidR="00192ACD" w:rsidRPr="00192ACD">
          <w:rPr>
            <w:rStyle w:val="affff8"/>
            <w:rFonts w:hint="eastAsia"/>
            <w:noProof/>
          </w:rPr>
          <w:t xml:space="preserve"> 持续改进</w:t>
        </w:r>
        <w:r w:rsidR="00192ACD" w:rsidRPr="00192ACD">
          <w:rPr>
            <w:noProof/>
          </w:rPr>
          <w:tab/>
        </w:r>
        <w:r w:rsidR="00192ACD" w:rsidRPr="00192ACD">
          <w:rPr>
            <w:noProof/>
          </w:rPr>
          <w:fldChar w:fldCharType="begin"/>
        </w:r>
        <w:r w:rsidR="00192ACD" w:rsidRPr="00192ACD">
          <w:rPr>
            <w:noProof/>
          </w:rPr>
          <w:instrText xml:space="preserve"> PAGEREF _Toc236381271 \h </w:instrText>
        </w:r>
        <w:r w:rsidR="00192ACD" w:rsidRPr="00192ACD">
          <w:rPr>
            <w:noProof/>
          </w:rPr>
        </w:r>
        <w:r w:rsidR="00192ACD" w:rsidRPr="00192ACD">
          <w:rPr>
            <w:noProof/>
          </w:rPr>
          <w:fldChar w:fldCharType="separate"/>
        </w:r>
        <w:r w:rsidR="00192ACD" w:rsidRPr="00192ACD">
          <w:rPr>
            <w:noProof/>
          </w:rPr>
          <w:t>8</w:t>
        </w:r>
        <w:r w:rsidR="00192ACD" w:rsidRPr="00192ACD">
          <w:rPr>
            <w:noProof/>
          </w:rPr>
          <w:fldChar w:fldCharType="end"/>
        </w:r>
      </w:hyperlink>
    </w:p>
    <w:p w:rsidR="00192ACD" w:rsidRPr="00192ACD" w:rsidRDefault="00F40D73">
      <w:pPr>
        <w:pStyle w:val="10"/>
        <w:tabs>
          <w:tab w:val="right" w:leader="dot" w:pos="9344"/>
        </w:tabs>
        <w:rPr>
          <w:rFonts w:asciiTheme="minorHAnsi" w:eastAsiaTheme="minorEastAsia" w:hAnsiTheme="minorHAnsi" w:cstheme="minorBidi"/>
          <w:noProof/>
          <w:szCs w:val="22"/>
        </w:rPr>
      </w:pPr>
      <w:hyperlink w:anchor="_Toc236381272" w:history="1">
        <w:r w:rsidR="00192ACD" w:rsidRPr="00192ACD">
          <w:rPr>
            <w:rStyle w:val="affff8"/>
            <w:rFonts w:hint="eastAsia"/>
            <w:noProof/>
          </w:rPr>
          <w:t>附录</w:t>
        </w:r>
        <w:r w:rsidR="00192ACD">
          <w:rPr>
            <w:rStyle w:val="affff8"/>
            <w:rFonts w:hint="eastAsia"/>
            <w:noProof/>
          </w:rPr>
          <w:t>A</w:t>
        </w:r>
        <w:r w:rsidR="00192ACD" w:rsidRPr="00192ACD">
          <w:rPr>
            <w:rStyle w:val="affff8"/>
            <w:rFonts w:hint="eastAsia"/>
            <w:noProof/>
          </w:rPr>
          <w:t>（资料性）</w:t>
        </w:r>
        <w:r w:rsidR="00192ACD">
          <w:rPr>
            <w:rStyle w:val="affff8"/>
            <w:noProof/>
          </w:rPr>
          <w:t xml:space="preserve"> </w:t>
        </w:r>
        <w:r w:rsidR="00192ACD" w:rsidRPr="00192ACD">
          <w:rPr>
            <w:rStyle w:val="affff8"/>
            <w:noProof/>
          </w:rPr>
          <w:t xml:space="preserve"> </w:t>
        </w:r>
        <w:r w:rsidR="00192ACD" w:rsidRPr="00192ACD">
          <w:rPr>
            <w:rStyle w:val="affff8"/>
            <w:rFonts w:hint="eastAsia"/>
            <w:noProof/>
          </w:rPr>
          <w:t>陪产家属准入评估</w:t>
        </w:r>
        <w:r w:rsidR="00192ACD" w:rsidRPr="00192ACD">
          <w:rPr>
            <w:noProof/>
          </w:rPr>
          <w:tab/>
        </w:r>
        <w:r w:rsidR="00192ACD" w:rsidRPr="00192ACD">
          <w:rPr>
            <w:noProof/>
          </w:rPr>
          <w:fldChar w:fldCharType="begin"/>
        </w:r>
        <w:r w:rsidR="00192ACD" w:rsidRPr="00192ACD">
          <w:rPr>
            <w:noProof/>
          </w:rPr>
          <w:instrText xml:space="preserve"> PAGEREF _Toc236381272 \h </w:instrText>
        </w:r>
        <w:r w:rsidR="00192ACD" w:rsidRPr="00192ACD">
          <w:rPr>
            <w:noProof/>
          </w:rPr>
        </w:r>
        <w:r w:rsidR="00192ACD" w:rsidRPr="00192ACD">
          <w:rPr>
            <w:noProof/>
          </w:rPr>
          <w:fldChar w:fldCharType="separate"/>
        </w:r>
        <w:r w:rsidR="00192ACD" w:rsidRPr="00192ACD">
          <w:rPr>
            <w:noProof/>
          </w:rPr>
          <w:t>9</w:t>
        </w:r>
        <w:r w:rsidR="00192ACD" w:rsidRPr="00192ACD">
          <w:rPr>
            <w:noProof/>
          </w:rPr>
          <w:fldChar w:fldCharType="end"/>
        </w:r>
      </w:hyperlink>
    </w:p>
    <w:p w:rsidR="00192ACD" w:rsidRPr="00192ACD" w:rsidRDefault="00F40D73">
      <w:pPr>
        <w:pStyle w:val="10"/>
        <w:tabs>
          <w:tab w:val="right" w:leader="dot" w:pos="9344"/>
        </w:tabs>
        <w:rPr>
          <w:rFonts w:asciiTheme="minorHAnsi" w:eastAsiaTheme="minorEastAsia" w:hAnsiTheme="minorHAnsi" w:cstheme="minorBidi"/>
          <w:noProof/>
          <w:szCs w:val="22"/>
        </w:rPr>
      </w:pPr>
      <w:hyperlink w:anchor="_Toc236381273" w:history="1">
        <w:r w:rsidR="00192ACD" w:rsidRPr="00192ACD">
          <w:rPr>
            <w:rStyle w:val="affff8"/>
            <w:rFonts w:hint="eastAsia"/>
            <w:noProof/>
          </w:rPr>
          <w:t>附录</w:t>
        </w:r>
        <w:r w:rsidR="00192ACD">
          <w:rPr>
            <w:rStyle w:val="affff8"/>
            <w:rFonts w:hint="eastAsia"/>
            <w:noProof/>
          </w:rPr>
          <w:t>B</w:t>
        </w:r>
        <w:r w:rsidR="00192ACD" w:rsidRPr="00192ACD">
          <w:rPr>
            <w:rStyle w:val="affff8"/>
            <w:rFonts w:hint="eastAsia"/>
            <w:noProof/>
          </w:rPr>
          <w:t>（资料性）</w:t>
        </w:r>
        <w:r w:rsidR="00192ACD">
          <w:rPr>
            <w:rStyle w:val="affff8"/>
            <w:noProof/>
          </w:rPr>
          <w:t xml:space="preserve"> </w:t>
        </w:r>
        <w:r w:rsidR="00192ACD" w:rsidRPr="00192ACD">
          <w:rPr>
            <w:rStyle w:val="affff8"/>
            <w:noProof/>
          </w:rPr>
          <w:t xml:space="preserve"> </w:t>
        </w:r>
        <w:r w:rsidR="00192ACD" w:rsidRPr="00192ACD">
          <w:rPr>
            <w:rStyle w:val="affff8"/>
            <w:rFonts w:hint="eastAsia"/>
            <w:noProof/>
          </w:rPr>
          <w:t>亲情陪产同意书</w:t>
        </w:r>
        <w:r w:rsidR="00192ACD" w:rsidRPr="00192ACD">
          <w:rPr>
            <w:noProof/>
          </w:rPr>
          <w:tab/>
        </w:r>
        <w:r w:rsidR="00192ACD" w:rsidRPr="00192ACD">
          <w:rPr>
            <w:noProof/>
          </w:rPr>
          <w:fldChar w:fldCharType="begin"/>
        </w:r>
        <w:r w:rsidR="00192ACD" w:rsidRPr="00192ACD">
          <w:rPr>
            <w:noProof/>
          </w:rPr>
          <w:instrText xml:space="preserve"> PAGEREF _Toc236381273 \h </w:instrText>
        </w:r>
        <w:r w:rsidR="00192ACD" w:rsidRPr="00192ACD">
          <w:rPr>
            <w:noProof/>
          </w:rPr>
        </w:r>
        <w:r w:rsidR="00192ACD" w:rsidRPr="00192ACD">
          <w:rPr>
            <w:noProof/>
          </w:rPr>
          <w:fldChar w:fldCharType="separate"/>
        </w:r>
        <w:r w:rsidR="00192ACD" w:rsidRPr="00192ACD">
          <w:rPr>
            <w:noProof/>
          </w:rPr>
          <w:t>10</w:t>
        </w:r>
        <w:r w:rsidR="00192ACD" w:rsidRPr="00192ACD">
          <w:rPr>
            <w:noProof/>
          </w:rPr>
          <w:fldChar w:fldCharType="end"/>
        </w:r>
      </w:hyperlink>
    </w:p>
    <w:p w:rsidR="00192ACD" w:rsidRPr="00192ACD" w:rsidRDefault="00F40D73">
      <w:pPr>
        <w:pStyle w:val="10"/>
        <w:tabs>
          <w:tab w:val="right" w:leader="dot" w:pos="9344"/>
        </w:tabs>
        <w:rPr>
          <w:rFonts w:asciiTheme="minorHAnsi" w:eastAsiaTheme="minorEastAsia" w:hAnsiTheme="minorHAnsi" w:cstheme="minorBidi"/>
          <w:noProof/>
          <w:szCs w:val="22"/>
        </w:rPr>
      </w:pPr>
      <w:hyperlink w:anchor="_Toc236381274" w:history="1">
        <w:r w:rsidR="00192ACD" w:rsidRPr="00192ACD">
          <w:rPr>
            <w:rStyle w:val="affff8"/>
            <w:rFonts w:hint="eastAsia"/>
            <w:noProof/>
          </w:rPr>
          <w:t>参考文献</w:t>
        </w:r>
        <w:r w:rsidR="00192ACD" w:rsidRPr="00192ACD">
          <w:rPr>
            <w:noProof/>
          </w:rPr>
          <w:tab/>
        </w:r>
        <w:r w:rsidR="00192ACD" w:rsidRPr="00192ACD">
          <w:rPr>
            <w:noProof/>
          </w:rPr>
          <w:fldChar w:fldCharType="begin"/>
        </w:r>
        <w:r w:rsidR="00192ACD" w:rsidRPr="00192ACD">
          <w:rPr>
            <w:noProof/>
          </w:rPr>
          <w:instrText xml:space="preserve"> PAGEREF _Toc236381274 \h </w:instrText>
        </w:r>
        <w:r w:rsidR="00192ACD" w:rsidRPr="00192ACD">
          <w:rPr>
            <w:noProof/>
          </w:rPr>
        </w:r>
        <w:r w:rsidR="00192ACD" w:rsidRPr="00192ACD">
          <w:rPr>
            <w:noProof/>
          </w:rPr>
          <w:fldChar w:fldCharType="separate"/>
        </w:r>
        <w:r w:rsidR="00192ACD" w:rsidRPr="00192ACD">
          <w:rPr>
            <w:noProof/>
          </w:rPr>
          <w:t>11</w:t>
        </w:r>
        <w:r w:rsidR="00192ACD" w:rsidRPr="00192ACD">
          <w:rPr>
            <w:noProof/>
          </w:rPr>
          <w:fldChar w:fldCharType="end"/>
        </w:r>
      </w:hyperlink>
    </w:p>
    <w:p w:rsidR="00192ACD" w:rsidRPr="00192ACD" w:rsidRDefault="00192ACD" w:rsidP="00192ACD">
      <w:pPr>
        <w:pStyle w:val="affffff7"/>
        <w:spacing w:after="360"/>
        <w:sectPr w:rsidR="00192ACD" w:rsidRPr="00192ACD" w:rsidSect="00192ACD">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start="1"/>
          <w:cols w:space="425"/>
          <w:formProt w:val="0"/>
          <w:docGrid w:linePitch="312"/>
        </w:sectPr>
      </w:pPr>
      <w:r w:rsidRPr="00192ACD">
        <w:fldChar w:fldCharType="end"/>
      </w:r>
    </w:p>
    <w:p w:rsidR="00C06984" w:rsidRDefault="00E578C7">
      <w:pPr>
        <w:pStyle w:val="a6"/>
        <w:spacing w:before="900" w:after="360"/>
      </w:pPr>
      <w:bookmarkStart w:id="129" w:name="_Toc236381257"/>
      <w:bookmarkStart w:id="130" w:name="BookMark2"/>
      <w:bookmarkEnd w:id="22"/>
      <w:r>
        <w:rPr>
          <w:rFonts w:hint="eastAsia"/>
          <w:spacing w:val="320"/>
        </w:rPr>
        <w:lastRenderedPageBreak/>
        <w:t>前</w:t>
      </w:r>
      <w:r>
        <w:rPr>
          <w:rFonts w:hint="eastAsia"/>
        </w:rPr>
        <w:t>言</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C06984" w:rsidRDefault="00E578C7">
      <w:pPr>
        <w:pStyle w:val="afffff2"/>
        <w:ind w:firstLine="420"/>
      </w:pPr>
      <w:r>
        <w:rPr>
          <w:rFonts w:hint="eastAsia"/>
        </w:rPr>
        <w:t>本文件参照GB/T 1.1—2020《标准化工作导则  第1部分：标准化文件的结构和起草规则》的规定起草。</w:t>
      </w:r>
    </w:p>
    <w:p w:rsidR="00C06984" w:rsidRDefault="00E578C7">
      <w:pPr>
        <w:pStyle w:val="afffff2"/>
        <w:ind w:firstLine="420"/>
      </w:pPr>
      <w:r>
        <w:rPr>
          <w:rFonts w:hint="eastAsia"/>
        </w:rPr>
        <w:t>请注意本文件的某些内容可能涉及专利。本文件的发布机构不承担识别专利的责任。</w:t>
      </w:r>
    </w:p>
    <w:p w:rsidR="00C06984" w:rsidRDefault="00E578C7">
      <w:pPr>
        <w:pStyle w:val="afffff2"/>
        <w:ind w:firstLine="420"/>
      </w:pPr>
      <w:r>
        <w:rPr>
          <w:rFonts w:hint="eastAsia"/>
        </w:rPr>
        <w:t>本文件由广州市妇女儿童医疗中心柳州医院提出及宣贯。</w:t>
      </w:r>
    </w:p>
    <w:p w:rsidR="00C06984" w:rsidRDefault="00E578C7">
      <w:pPr>
        <w:pStyle w:val="afffff2"/>
        <w:ind w:firstLine="420"/>
      </w:pPr>
      <w:r>
        <w:rPr>
          <w:rFonts w:hint="eastAsia"/>
        </w:rPr>
        <w:t>本文件由广西标准化协会归口。</w:t>
      </w:r>
    </w:p>
    <w:p w:rsidR="00C06984" w:rsidRDefault="00E578C7">
      <w:pPr>
        <w:pStyle w:val="afffff2"/>
        <w:ind w:firstLine="420"/>
      </w:pPr>
      <w:r>
        <w:rPr>
          <w:rFonts w:hint="eastAsia"/>
        </w:rPr>
        <w:t>本文件起草单位：广州市妇女儿童医疗中心柳州医院、广州医科大学附属妇女儿童医疗中心、右江民族医学院附属医院、柳州市工人医院、广西壮族自治区妇幼保健院、中山大学附属第一医院广西医院、广西壮族自治区生殖医院、柳州市妇幼保健院、柳州市人民医院、广东省妇幼保健院、北海市妇幼保健院、玉林市妇幼保健院、钦州市妇幼保健院。</w:t>
      </w:r>
    </w:p>
    <w:p w:rsidR="00C06984" w:rsidRDefault="00E578C7">
      <w:pPr>
        <w:pStyle w:val="afffff2"/>
        <w:ind w:firstLine="420"/>
      </w:pPr>
      <w:r>
        <w:rPr>
          <w:rFonts w:hint="eastAsia"/>
        </w:rPr>
        <w:t>本文件主要起草人：</w:t>
      </w:r>
      <w:r w:rsidR="00453849" w:rsidRPr="00453849">
        <w:rPr>
          <w:rFonts w:hint="eastAsia"/>
        </w:rPr>
        <w:t>徐燕、谭永红、印根权、李晶晶、贺红英、邹燕燕、杨越、张玉、刘秋明、张慧慧、李竟、覃欢、周莹、黄芳、赖玉娥、吴宇碧、陈军、韦</w:t>
      </w:r>
      <w:proofErr w:type="gramStart"/>
      <w:r w:rsidR="00453849" w:rsidRPr="00453849">
        <w:rPr>
          <w:rFonts w:hint="eastAsia"/>
        </w:rPr>
        <w:t>甄</w:t>
      </w:r>
      <w:proofErr w:type="gramEnd"/>
      <w:r w:rsidR="00453849" w:rsidRPr="00453849">
        <w:rPr>
          <w:rFonts w:hint="eastAsia"/>
        </w:rPr>
        <w:t>、吴婷</w:t>
      </w:r>
      <w:bookmarkStart w:id="131" w:name="_GoBack"/>
      <w:bookmarkEnd w:id="131"/>
      <w:r w:rsidR="00453849" w:rsidRPr="00453849">
        <w:rPr>
          <w:rFonts w:hint="eastAsia"/>
        </w:rPr>
        <w:t>、苏钰、陆柳雪、邱小芩、朱小英、潘廷</w:t>
      </w:r>
      <w:proofErr w:type="gramStart"/>
      <w:r w:rsidR="00453849" w:rsidRPr="00453849">
        <w:rPr>
          <w:rFonts w:hint="eastAsia"/>
        </w:rPr>
        <w:t>婷</w:t>
      </w:r>
      <w:proofErr w:type="gramEnd"/>
      <w:r w:rsidR="00453849" w:rsidRPr="00453849">
        <w:rPr>
          <w:rFonts w:hint="eastAsia"/>
        </w:rPr>
        <w:t>、廖超艳、林丽萍、李玉英、黎凤民、李梦洁、郭莉、陈艳华、蒙秋艳</w:t>
      </w:r>
      <w:r>
        <w:rPr>
          <w:rFonts w:hint="eastAsia"/>
        </w:rPr>
        <w:t>。</w:t>
      </w:r>
    </w:p>
    <w:p w:rsidR="00C06984" w:rsidRDefault="00C06984">
      <w:pPr>
        <w:pStyle w:val="afffff2"/>
        <w:ind w:firstLine="420"/>
      </w:pPr>
    </w:p>
    <w:p w:rsidR="00C06984" w:rsidRDefault="00C06984">
      <w:pPr>
        <w:pStyle w:val="afffff2"/>
        <w:ind w:firstLine="420"/>
      </w:pPr>
    </w:p>
    <w:p w:rsidR="00C06984" w:rsidRDefault="00C06984">
      <w:pPr>
        <w:pStyle w:val="afffff2"/>
        <w:ind w:firstLine="420"/>
      </w:pPr>
    </w:p>
    <w:p w:rsidR="00C06984" w:rsidRDefault="00C06984">
      <w:pPr>
        <w:pStyle w:val="afffff2"/>
        <w:ind w:firstLine="420"/>
      </w:pPr>
    </w:p>
    <w:p w:rsidR="00C06984" w:rsidRDefault="00C06984">
      <w:pPr>
        <w:pStyle w:val="afffff2"/>
        <w:ind w:firstLine="420"/>
      </w:pPr>
    </w:p>
    <w:p w:rsidR="00C06984" w:rsidRDefault="00C06984">
      <w:pPr>
        <w:pStyle w:val="afffff2"/>
        <w:ind w:firstLine="420"/>
      </w:pPr>
    </w:p>
    <w:p w:rsidR="00C06984" w:rsidRDefault="00C06984">
      <w:pPr>
        <w:pStyle w:val="afffff2"/>
        <w:ind w:firstLine="420"/>
      </w:pPr>
    </w:p>
    <w:p w:rsidR="00C06984" w:rsidRDefault="00C06984">
      <w:pPr>
        <w:pStyle w:val="afffff2"/>
        <w:ind w:firstLine="420"/>
      </w:pPr>
    </w:p>
    <w:p w:rsidR="00C06984" w:rsidRDefault="00C06984">
      <w:pPr>
        <w:pStyle w:val="afffff2"/>
        <w:ind w:firstLine="420"/>
      </w:pPr>
    </w:p>
    <w:p w:rsidR="00C06984" w:rsidRDefault="00C06984">
      <w:pPr>
        <w:pStyle w:val="afffff2"/>
        <w:ind w:firstLine="420"/>
      </w:pPr>
    </w:p>
    <w:p w:rsidR="00C06984" w:rsidRDefault="00C06984">
      <w:pPr>
        <w:pStyle w:val="afffff2"/>
        <w:ind w:firstLine="420"/>
      </w:pPr>
    </w:p>
    <w:p w:rsidR="00C06984" w:rsidRDefault="00C06984">
      <w:pPr>
        <w:pStyle w:val="afffff2"/>
        <w:ind w:firstLine="420"/>
      </w:pPr>
    </w:p>
    <w:p w:rsidR="00C06984" w:rsidRDefault="00C06984">
      <w:pPr>
        <w:pStyle w:val="afffff2"/>
        <w:ind w:firstLine="420"/>
      </w:pPr>
    </w:p>
    <w:p w:rsidR="00C06984" w:rsidRDefault="00E578C7">
      <w:pPr>
        <w:pStyle w:val="afffff2"/>
        <w:ind w:firstLineChars="95" w:firstLine="199"/>
        <w:sectPr w:rsidR="00C06984" w:rsidSect="00192ACD">
          <w:headerReference w:type="even" r:id="rId23"/>
          <w:headerReference w:type="default" r:id="rId24"/>
          <w:footerReference w:type="even" r:id="rId25"/>
          <w:footerReference w:type="default" r:id="rId26"/>
          <w:pgSz w:w="11906" w:h="16838"/>
          <w:pgMar w:top="1928" w:right="1134" w:bottom="1134" w:left="1134" w:header="1418" w:footer="1134" w:gutter="284"/>
          <w:pgNumType w:fmt="upperRoman"/>
          <w:cols w:space="425"/>
          <w:formProt w:val="0"/>
          <w:docGrid w:linePitch="312"/>
        </w:sectPr>
      </w:pPr>
      <w:r>
        <w:rPr>
          <w:rFonts w:hint="eastAsia"/>
        </w:rPr>
        <w:t xml:space="preserve">  </w:t>
      </w:r>
    </w:p>
    <w:p w:rsidR="00C06984" w:rsidRDefault="00C06984">
      <w:pPr>
        <w:spacing w:line="20" w:lineRule="exact"/>
        <w:jc w:val="center"/>
        <w:rPr>
          <w:rFonts w:ascii="黑体" w:eastAsia="黑体" w:hAnsi="黑体"/>
          <w:sz w:val="32"/>
          <w:szCs w:val="32"/>
        </w:rPr>
      </w:pPr>
      <w:bookmarkStart w:id="132" w:name="BookMark4"/>
      <w:bookmarkEnd w:id="130"/>
    </w:p>
    <w:p w:rsidR="00C06984" w:rsidRDefault="00C06984">
      <w:pPr>
        <w:spacing w:line="20" w:lineRule="exact"/>
        <w:jc w:val="center"/>
        <w:rPr>
          <w:rFonts w:ascii="黑体" w:eastAsia="黑体" w:hAnsi="黑体"/>
          <w:sz w:val="32"/>
          <w:szCs w:val="32"/>
        </w:rPr>
      </w:pPr>
    </w:p>
    <w:bookmarkStart w:id="133" w:name="OLE_LINK13" w:displacedByCustomXml="next"/>
    <w:bookmarkEnd w:id="133" w:displacedByCustomXml="next"/>
    <w:bookmarkStart w:id="134" w:name="OLE_LINK7" w:displacedByCustomXml="next"/>
    <w:bookmarkStart w:id="135" w:name="OLE_LINK8" w:displacedByCustomXml="next"/>
    <w:bookmarkStart w:id="136" w:name="NEW_STAND_NAME" w:displacedByCustomXml="next"/>
    <w:sdt>
      <w:sdtPr>
        <w:tag w:val="NEW_STAND_NAME"/>
        <w:id w:val="595910757"/>
        <w:lock w:val="sdtLocked"/>
        <w:placeholder>
          <w:docPart w:val="EFA4D235A5B04D1DB8512C72D073B09C"/>
        </w:placeholder>
      </w:sdtPr>
      <w:sdtEndPr/>
      <w:sdtContent>
        <w:p w:rsidR="00C06984" w:rsidRDefault="00E578C7">
          <w:pPr>
            <w:pStyle w:val="afffffffff5"/>
            <w:spacing w:beforeLines="100" w:before="240" w:afterLines="220" w:after="528"/>
          </w:pPr>
          <w:r>
            <w:rPr>
              <w:rFonts w:hint="eastAsia"/>
            </w:rPr>
            <w:t>家属陪</w:t>
          </w:r>
          <w:proofErr w:type="gramStart"/>
          <w:r>
            <w:rPr>
              <w:rFonts w:hint="eastAsia"/>
            </w:rPr>
            <w:t>产服务</w:t>
          </w:r>
          <w:proofErr w:type="gramEnd"/>
          <w:r>
            <w:rPr>
              <w:rFonts w:hint="eastAsia"/>
            </w:rPr>
            <w:t>与管理</w:t>
          </w:r>
          <w:bookmarkEnd w:id="135"/>
          <w:bookmarkEnd w:id="134"/>
          <w:r>
            <w:rPr>
              <w:rFonts w:hint="eastAsia"/>
            </w:rPr>
            <w:t>规范</w:t>
          </w:r>
        </w:p>
      </w:sdtContent>
    </w:sdt>
    <w:p w:rsidR="00C06984" w:rsidRDefault="00E578C7">
      <w:pPr>
        <w:pStyle w:val="affc"/>
        <w:spacing w:before="240" w:after="240"/>
        <w:rPr>
          <w:rFonts w:ascii="Times New Roman"/>
        </w:rPr>
      </w:pPr>
      <w:bookmarkStart w:id="137" w:name="_Toc224253547"/>
      <w:bookmarkStart w:id="138" w:name="_Toc230607461"/>
      <w:bookmarkStart w:id="139" w:name="_Toc24884211"/>
      <w:bookmarkStart w:id="140" w:name="_Toc219931563"/>
      <w:bookmarkStart w:id="141" w:name="_Toc202112594"/>
      <w:bookmarkStart w:id="142" w:name="_Toc202194435"/>
      <w:bookmarkStart w:id="143" w:name="_Toc24884218"/>
      <w:bookmarkStart w:id="144" w:name="_Toc224985499"/>
      <w:bookmarkStart w:id="145" w:name="_Toc225170741"/>
      <w:bookmarkStart w:id="146" w:name="_Toc225171221"/>
      <w:bookmarkStart w:id="147" w:name="_Toc219281921"/>
      <w:bookmarkStart w:id="148" w:name="_Toc202112543"/>
      <w:bookmarkStart w:id="149" w:name="_Toc222844387"/>
      <w:bookmarkStart w:id="150" w:name="_Toc219282407"/>
      <w:bookmarkStart w:id="151" w:name="_Toc212546409"/>
      <w:bookmarkStart w:id="152" w:name="_Toc17233333"/>
      <w:bookmarkStart w:id="153" w:name="_Toc210079221"/>
      <w:bookmarkStart w:id="154" w:name="_Toc224985811"/>
      <w:bookmarkStart w:id="155" w:name="_Toc227362975"/>
      <w:bookmarkStart w:id="156" w:name="_Toc26718930"/>
      <w:bookmarkStart w:id="157" w:name="_Toc218892915"/>
      <w:bookmarkStart w:id="158" w:name="_Toc220069043"/>
      <w:bookmarkStart w:id="159" w:name="_Toc212549460"/>
      <w:bookmarkStart w:id="160" w:name="_Toc208483327"/>
      <w:bookmarkStart w:id="161" w:name="_Toc212809852"/>
      <w:bookmarkStart w:id="162" w:name="_Toc220014197"/>
      <w:bookmarkStart w:id="163" w:name="_Toc208688062"/>
      <w:bookmarkStart w:id="164" w:name="_Toc226844019"/>
      <w:bookmarkStart w:id="165" w:name="_Toc224987129"/>
      <w:bookmarkStart w:id="166" w:name="_Toc97192964"/>
      <w:bookmarkStart w:id="167" w:name="_Toc26986771"/>
      <w:bookmarkStart w:id="168" w:name="_Toc202197965"/>
      <w:bookmarkStart w:id="169" w:name="_Toc210078093"/>
      <w:bookmarkStart w:id="170" w:name="_Toc220320649"/>
      <w:bookmarkStart w:id="171" w:name="_Toc225276905"/>
      <w:bookmarkStart w:id="172" w:name="_Toc227831327"/>
      <w:bookmarkStart w:id="173" w:name="_Toc212227909"/>
      <w:bookmarkStart w:id="174" w:name="_Toc212542291"/>
      <w:bookmarkStart w:id="175" w:name="_Toc224725622"/>
      <w:bookmarkStart w:id="176" w:name="_Toc225183358"/>
      <w:bookmarkStart w:id="177" w:name="_Toc227051538"/>
      <w:bookmarkStart w:id="178" w:name="_Toc208730286"/>
      <w:bookmarkStart w:id="179" w:name="_Toc212810052"/>
      <w:bookmarkStart w:id="180" w:name="_Toc225279599"/>
      <w:bookmarkStart w:id="181" w:name="_Toc212566611"/>
      <w:bookmarkStart w:id="182" w:name="_Toc231289368"/>
      <w:bookmarkStart w:id="183" w:name="_Toc218893025"/>
      <w:bookmarkStart w:id="184" w:name="_Toc227162755"/>
      <w:bookmarkStart w:id="185" w:name="_Toc212546009"/>
      <w:bookmarkStart w:id="186" w:name="_Toc212809984"/>
      <w:bookmarkStart w:id="187" w:name="_Toc202112953"/>
      <w:bookmarkStart w:id="188" w:name="_Toc220408177"/>
      <w:bookmarkStart w:id="189" w:name="_Toc230364385"/>
      <w:bookmarkStart w:id="190" w:name="_Toc227049112"/>
      <w:bookmarkStart w:id="191" w:name="_Toc220070316"/>
      <w:bookmarkStart w:id="192" w:name="_Toc231819134"/>
      <w:bookmarkStart w:id="193" w:name="_Toc227874910"/>
      <w:bookmarkStart w:id="194" w:name="_Toc224986451"/>
      <w:bookmarkStart w:id="195" w:name="_Toc231477421"/>
      <w:bookmarkStart w:id="196" w:name="_Toc226634027"/>
      <w:bookmarkStart w:id="197" w:name="_Toc231289277"/>
      <w:bookmarkStart w:id="198" w:name="_Toc227362489"/>
      <w:bookmarkStart w:id="199" w:name="_Toc231294291"/>
      <w:bookmarkStart w:id="200" w:name="_Toc231052681"/>
      <w:bookmarkStart w:id="201" w:name="_Toc210075302"/>
      <w:bookmarkStart w:id="202" w:name="_Toc213140119"/>
      <w:bookmarkStart w:id="203" w:name="_Toc212809917"/>
      <w:bookmarkStart w:id="204" w:name="_Toc219367639"/>
      <w:bookmarkStart w:id="205" w:name="_Toc208737725"/>
      <w:bookmarkStart w:id="206" w:name="_Toc232172127"/>
      <w:bookmarkStart w:id="207" w:name="_Toc26648465"/>
      <w:bookmarkStart w:id="208" w:name="_Toc225066169"/>
      <w:bookmarkStart w:id="209" w:name="_Toc225277127"/>
      <w:bookmarkStart w:id="210" w:name="_Toc227362388"/>
      <w:bookmarkStart w:id="211" w:name="_Toc227060868"/>
      <w:bookmarkStart w:id="212" w:name="_Toc231383531"/>
      <w:bookmarkStart w:id="213" w:name="_Toc227166394"/>
      <w:bookmarkStart w:id="214" w:name="_Toc26986530"/>
      <w:bookmarkStart w:id="215" w:name="_Toc235000021"/>
      <w:bookmarkStart w:id="216" w:name="_Toc233991754"/>
      <w:bookmarkStart w:id="217" w:name="_Toc223074634"/>
      <w:bookmarkStart w:id="218" w:name="_Toc205286817"/>
      <w:bookmarkStart w:id="219" w:name="_Toc208817123"/>
      <w:bookmarkStart w:id="220" w:name="_Toc235694368"/>
      <w:bookmarkStart w:id="221" w:name="_Toc231291364"/>
      <w:bookmarkStart w:id="222" w:name="_Toc225276639"/>
      <w:bookmarkStart w:id="223" w:name="_Toc210079320"/>
      <w:bookmarkStart w:id="224" w:name="_Toc231289065"/>
      <w:bookmarkStart w:id="225" w:name="_Toc230615974"/>
      <w:bookmarkStart w:id="226" w:name="_Toc232429861"/>
      <w:bookmarkStart w:id="227" w:name="_Toc17233325"/>
      <w:bookmarkStart w:id="228" w:name="_Toc233992806"/>
      <w:bookmarkStart w:id="229" w:name="_Toc220013912"/>
      <w:bookmarkStart w:id="230" w:name="_Toc235694026"/>
      <w:bookmarkStart w:id="231" w:name="_Toc233991850"/>
      <w:bookmarkStart w:id="232" w:name="_Toc208729088"/>
      <w:bookmarkStart w:id="233" w:name="_Toc225183480"/>
      <w:bookmarkStart w:id="234" w:name="_Toc231293749"/>
      <w:bookmarkStart w:id="235" w:name="_Toc220394507"/>
      <w:bookmarkStart w:id="236" w:name="_Toc220014018"/>
      <w:bookmarkStart w:id="237" w:name="_Toc232432459"/>
      <w:bookmarkStart w:id="238" w:name="_Toc225170938"/>
      <w:bookmarkStart w:id="239" w:name="_Toc236225191"/>
      <w:bookmarkStart w:id="240" w:name="_Toc236227845"/>
      <w:bookmarkStart w:id="241" w:name="_Toc231291589"/>
      <w:bookmarkStart w:id="242" w:name="_Toc236320815"/>
      <w:bookmarkStart w:id="243" w:name="_Toc231812369"/>
      <w:bookmarkStart w:id="244" w:name="_Toc232431273"/>
      <w:bookmarkStart w:id="245" w:name="_Toc236320331"/>
      <w:bookmarkStart w:id="246" w:name="_Toc231817333"/>
      <w:bookmarkStart w:id="247" w:name="_Toc235111426"/>
      <w:bookmarkStart w:id="248" w:name="_Toc234943783"/>
      <w:bookmarkStart w:id="249" w:name="_Toc231054340"/>
      <w:bookmarkStart w:id="250" w:name="_Toc236321275"/>
      <w:bookmarkStart w:id="251" w:name="_Toc236380903"/>
      <w:bookmarkStart w:id="252" w:name="_Toc236381258"/>
      <w:bookmarkEnd w:id="136"/>
      <w:r>
        <w:rPr>
          <w:rFonts w:hint="eastAsia"/>
        </w:rPr>
        <w:t>范</w:t>
      </w:r>
      <w:r>
        <w:rPr>
          <w:rFonts w:ascii="Times New Roman"/>
        </w:rPr>
        <w:t>围</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C06984" w:rsidRDefault="00E578C7">
      <w:pPr>
        <w:pStyle w:val="afffff2"/>
        <w:ind w:firstLine="420"/>
        <w:rPr>
          <w:rFonts w:ascii="Times New Roman"/>
        </w:rPr>
      </w:pPr>
      <w:bookmarkStart w:id="253" w:name="_Toc24884219"/>
      <w:bookmarkStart w:id="254" w:name="_Toc17233326"/>
      <w:bookmarkStart w:id="255" w:name="_Toc26648466"/>
      <w:bookmarkStart w:id="256" w:name="_Toc17233334"/>
      <w:bookmarkStart w:id="257" w:name="_Toc24884212"/>
      <w:r>
        <w:rPr>
          <w:rFonts w:ascii="Times New Roman"/>
        </w:rPr>
        <w:t>本文件</w:t>
      </w:r>
      <w:r w:rsidR="00F4435B">
        <w:rPr>
          <w:rFonts w:ascii="Times New Roman"/>
        </w:rPr>
        <w:t>界定了家属陪</w:t>
      </w:r>
      <w:proofErr w:type="gramStart"/>
      <w:r w:rsidR="00F4435B">
        <w:rPr>
          <w:rFonts w:ascii="Times New Roman"/>
        </w:rPr>
        <w:t>产服务</w:t>
      </w:r>
      <w:proofErr w:type="gramEnd"/>
      <w:r w:rsidR="00F4435B">
        <w:rPr>
          <w:rFonts w:ascii="Times New Roman"/>
        </w:rPr>
        <w:t>与管理的术语和定义，</w:t>
      </w:r>
      <w:r>
        <w:rPr>
          <w:rFonts w:ascii="Times New Roman"/>
        </w:rPr>
        <w:t>规定了</w:t>
      </w:r>
      <w:r>
        <w:rPr>
          <w:rFonts w:ascii="Times New Roman" w:hint="eastAsia"/>
        </w:rPr>
        <w:t>家属陪</w:t>
      </w:r>
      <w:proofErr w:type="gramStart"/>
      <w:r>
        <w:rPr>
          <w:rFonts w:ascii="Times New Roman" w:hint="eastAsia"/>
        </w:rPr>
        <w:t>产服务</w:t>
      </w:r>
      <w:proofErr w:type="gramEnd"/>
      <w:r>
        <w:rPr>
          <w:rFonts w:ascii="Times New Roman" w:hint="eastAsia"/>
        </w:rPr>
        <w:t>与管理的基本要求、服务内容与要求以及服务评价与改进的内容</w:t>
      </w:r>
      <w:r>
        <w:rPr>
          <w:rFonts w:ascii="Times New Roman"/>
        </w:rPr>
        <w:t>。</w:t>
      </w:r>
    </w:p>
    <w:p w:rsidR="00C06984" w:rsidRDefault="00E578C7">
      <w:pPr>
        <w:pStyle w:val="afffff2"/>
        <w:ind w:firstLine="420"/>
        <w:rPr>
          <w:rFonts w:ascii="Times New Roman"/>
        </w:rPr>
      </w:pPr>
      <w:r>
        <w:rPr>
          <w:rFonts w:ascii="Times New Roman" w:hint="eastAsia"/>
        </w:rPr>
        <w:t>本文件适用于各级各类医疗机构为家属提供陪</w:t>
      </w:r>
      <w:proofErr w:type="gramStart"/>
      <w:r>
        <w:rPr>
          <w:rFonts w:ascii="Times New Roman" w:hint="eastAsia"/>
        </w:rPr>
        <w:t>产服务</w:t>
      </w:r>
      <w:proofErr w:type="gramEnd"/>
      <w:r>
        <w:rPr>
          <w:rFonts w:ascii="Times New Roman" w:hint="eastAsia"/>
        </w:rPr>
        <w:t>与管理。</w:t>
      </w:r>
    </w:p>
    <w:p w:rsidR="00C06984" w:rsidRDefault="00E578C7">
      <w:pPr>
        <w:pStyle w:val="affc"/>
        <w:spacing w:before="240" w:after="240"/>
        <w:rPr>
          <w:rFonts w:ascii="Times New Roman"/>
        </w:rPr>
      </w:pPr>
      <w:bookmarkStart w:id="258" w:name="_Toc224986452"/>
      <w:bookmarkStart w:id="259" w:name="_Toc231294292"/>
      <w:bookmarkStart w:id="260" w:name="_Toc231293750"/>
      <w:bookmarkStart w:id="261" w:name="_Toc231291365"/>
      <w:bookmarkStart w:id="262" w:name="_Toc219281922"/>
      <w:bookmarkStart w:id="263" w:name="_Toc231054341"/>
      <w:bookmarkStart w:id="264" w:name="_Toc225183481"/>
      <w:bookmarkStart w:id="265" w:name="_Toc231289066"/>
      <w:bookmarkStart w:id="266" w:name="_Toc224253548"/>
      <w:bookmarkStart w:id="267" w:name="_Toc26718931"/>
      <w:bookmarkStart w:id="268" w:name="_Toc227362389"/>
      <w:bookmarkStart w:id="269" w:name="_Toc202197966"/>
      <w:bookmarkStart w:id="270" w:name="_Toc231383532"/>
      <w:bookmarkStart w:id="271" w:name="_Toc212566612"/>
      <w:bookmarkStart w:id="272" w:name="_Toc227060869"/>
      <w:bookmarkStart w:id="273" w:name="_Toc224987130"/>
      <w:bookmarkStart w:id="274" w:name="_Toc231477422"/>
      <w:bookmarkStart w:id="275" w:name="_Toc227049113"/>
      <w:bookmarkStart w:id="276" w:name="_Toc220320650"/>
      <w:bookmarkStart w:id="277" w:name="_Toc231052682"/>
      <w:bookmarkStart w:id="278" w:name="_Toc231817334"/>
      <w:bookmarkStart w:id="279" w:name="_Toc231819135"/>
      <w:bookmarkStart w:id="280" w:name="_Toc230607462"/>
      <w:bookmarkStart w:id="281" w:name="_Toc212809918"/>
      <w:bookmarkStart w:id="282" w:name="_Toc227051539"/>
      <w:bookmarkStart w:id="283" w:name="_Toc222844388"/>
      <w:bookmarkStart w:id="284" w:name="_Toc220014198"/>
      <w:bookmarkStart w:id="285" w:name="_Toc227166395"/>
      <w:bookmarkStart w:id="286" w:name="_Toc212809853"/>
      <w:bookmarkStart w:id="287" w:name="_Toc220069044"/>
      <w:bookmarkStart w:id="288" w:name="_Toc224985500"/>
      <w:bookmarkStart w:id="289" w:name="_Toc224985812"/>
      <w:bookmarkStart w:id="290" w:name="_Toc212546010"/>
      <w:bookmarkStart w:id="291" w:name="_Toc225279600"/>
      <w:bookmarkStart w:id="292" w:name="_Toc230615975"/>
      <w:bookmarkStart w:id="293" w:name="_Toc218893026"/>
      <w:bookmarkStart w:id="294" w:name="_Toc208737726"/>
      <w:bookmarkStart w:id="295" w:name="_Toc212542292"/>
      <w:bookmarkStart w:id="296" w:name="_Toc225183359"/>
      <w:bookmarkStart w:id="297" w:name="_Toc210078094"/>
      <w:bookmarkStart w:id="298" w:name="_Toc224725623"/>
      <w:bookmarkStart w:id="299" w:name="_Toc212546410"/>
      <w:bookmarkStart w:id="300" w:name="_Toc212809985"/>
      <w:bookmarkStart w:id="301" w:name="_Toc227362490"/>
      <w:bookmarkStart w:id="302" w:name="_Toc232431274"/>
      <w:bookmarkStart w:id="303" w:name="_Toc226634028"/>
      <w:bookmarkStart w:id="304" w:name="_Toc208817124"/>
      <w:bookmarkStart w:id="305" w:name="_Toc231289278"/>
      <w:bookmarkStart w:id="306" w:name="_Toc231291590"/>
      <w:bookmarkStart w:id="307" w:name="_Toc210079321"/>
      <w:bookmarkStart w:id="308" w:name="_Toc227874911"/>
      <w:bookmarkStart w:id="309" w:name="_Toc231289369"/>
      <w:bookmarkStart w:id="310" w:name="_Toc202112544"/>
      <w:bookmarkStart w:id="311" w:name="_Toc225170939"/>
      <w:bookmarkStart w:id="312" w:name="_Toc231812370"/>
      <w:bookmarkStart w:id="313" w:name="_Toc208483328"/>
      <w:bookmarkStart w:id="314" w:name="_Toc223074635"/>
      <w:bookmarkStart w:id="315" w:name="_Toc202112595"/>
      <w:bookmarkStart w:id="316" w:name="_Toc235111427"/>
      <w:bookmarkStart w:id="317" w:name="_Toc219367640"/>
      <w:bookmarkStart w:id="318" w:name="_Toc213140120"/>
      <w:bookmarkStart w:id="319" w:name="_Toc233992807"/>
      <w:bookmarkStart w:id="320" w:name="_Toc26986772"/>
      <w:bookmarkStart w:id="321" w:name="_Toc233991755"/>
      <w:bookmarkStart w:id="322" w:name="_Toc220394508"/>
      <w:bookmarkStart w:id="323" w:name="_Toc218892916"/>
      <w:bookmarkStart w:id="324" w:name="_Toc225276640"/>
      <w:bookmarkStart w:id="325" w:name="_Toc233991851"/>
      <w:bookmarkStart w:id="326" w:name="_Toc232432460"/>
      <w:bookmarkStart w:id="327" w:name="_Toc225066170"/>
      <w:bookmarkStart w:id="328" w:name="_Toc212810053"/>
      <w:bookmarkStart w:id="329" w:name="_Toc205286818"/>
      <w:bookmarkStart w:id="330" w:name="_Toc219931564"/>
      <w:bookmarkStart w:id="331" w:name="_Toc208729089"/>
      <w:bookmarkStart w:id="332" w:name="_Toc234943784"/>
      <w:bookmarkStart w:id="333" w:name="_Toc232172128"/>
      <w:bookmarkStart w:id="334" w:name="_Toc227162756"/>
      <w:bookmarkStart w:id="335" w:name="_Toc212549461"/>
      <w:bookmarkStart w:id="336" w:name="_Toc220070317"/>
      <w:bookmarkStart w:id="337" w:name="_Toc227362976"/>
      <w:bookmarkStart w:id="338" w:name="_Toc235000022"/>
      <w:bookmarkStart w:id="339" w:name="_Toc220013913"/>
      <w:bookmarkStart w:id="340" w:name="_Toc230364386"/>
      <w:bookmarkStart w:id="341" w:name="_Toc202194436"/>
      <w:bookmarkStart w:id="342" w:name="_Toc208730287"/>
      <w:bookmarkStart w:id="343" w:name="_Toc220014019"/>
      <w:bookmarkStart w:id="344" w:name="_Toc226844020"/>
      <w:bookmarkStart w:id="345" w:name="_Toc220408178"/>
      <w:bookmarkStart w:id="346" w:name="_Toc208688063"/>
      <w:bookmarkStart w:id="347" w:name="_Toc225277128"/>
      <w:bookmarkStart w:id="348" w:name="_Toc202112954"/>
      <w:bookmarkStart w:id="349" w:name="_Toc210079222"/>
      <w:bookmarkStart w:id="350" w:name="_Toc235694027"/>
      <w:bookmarkStart w:id="351" w:name="_Toc235694369"/>
      <w:bookmarkStart w:id="352" w:name="_Toc225171222"/>
      <w:bookmarkStart w:id="353" w:name="_Toc236320816"/>
      <w:bookmarkStart w:id="354" w:name="_Toc236321276"/>
      <w:bookmarkStart w:id="355" w:name="_Toc236225192"/>
      <w:bookmarkStart w:id="356" w:name="_Toc212227910"/>
      <w:bookmarkStart w:id="357" w:name="_Toc236320332"/>
      <w:bookmarkStart w:id="358" w:name="_Toc97192965"/>
      <w:bookmarkStart w:id="359" w:name="_Toc210075303"/>
      <w:bookmarkStart w:id="360" w:name="_Toc219282408"/>
      <w:bookmarkStart w:id="361" w:name="_Toc225170742"/>
      <w:bookmarkStart w:id="362" w:name="_Toc26986531"/>
      <w:bookmarkStart w:id="363" w:name="_Toc236227846"/>
      <w:bookmarkStart w:id="364" w:name="_Toc232429862"/>
      <w:bookmarkStart w:id="365" w:name="_Toc225276906"/>
      <w:bookmarkStart w:id="366" w:name="_Toc227831328"/>
      <w:bookmarkStart w:id="367" w:name="_Toc236380904"/>
      <w:bookmarkStart w:id="368" w:name="_Toc236381259"/>
      <w:r>
        <w:rPr>
          <w:rFonts w:ascii="Times New Roman"/>
        </w:rPr>
        <w:t>规范性引用文件</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sdt>
      <w:sdtPr>
        <w:rPr>
          <w:rFonts w:ascii="Times New Roman"/>
        </w:rPr>
        <w:id w:val="715848253"/>
        <w:placeholder>
          <w:docPart w:val="4B77F701C0DF4977B5E0B166C503183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06984" w:rsidRDefault="00E578C7">
          <w:pPr>
            <w:pStyle w:val="afffff2"/>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06984" w:rsidRDefault="00E578C7">
      <w:pPr>
        <w:pStyle w:val="afffff2"/>
        <w:ind w:firstLine="420"/>
        <w:rPr>
          <w:rFonts w:hAnsi="宋体" w:cs="宋体"/>
          <w:szCs w:val="21"/>
        </w:rPr>
      </w:pPr>
      <w:r>
        <w:rPr>
          <w:rFonts w:hAnsi="宋体" w:cs="宋体" w:hint="eastAsia"/>
          <w:szCs w:val="21"/>
        </w:rPr>
        <w:t>GB 15982  医院消毒卫生标准</w:t>
      </w:r>
    </w:p>
    <w:p w:rsidR="00C06984" w:rsidRDefault="00E578C7">
      <w:pPr>
        <w:pStyle w:val="afffff2"/>
        <w:ind w:firstLine="420"/>
        <w:rPr>
          <w:rFonts w:hAnsi="宋体" w:cs="宋体"/>
          <w:szCs w:val="21"/>
        </w:rPr>
      </w:pPr>
      <w:r>
        <w:rPr>
          <w:rFonts w:hAnsi="宋体" w:cs="宋体"/>
          <w:szCs w:val="21"/>
        </w:rPr>
        <w:t>WS/T 313</w:t>
      </w:r>
      <w:r>
        <w:rPr>
          <w:rFonts w:hAnsi="宋体" w:cs="宋体" w:hint="eastAsia"/>
          <w:szCs w:val="21"/>
        </w:rPr>
        <w:t xml:space="preserve">  医务人员</w:t>
      </w:r>
      <w:proofErr w:type="gramStart"/>
      <w:r>
        <w:rPr>
          <w:rFonts w:hAnsi="宋体" w:cs="宋体" w:hint="eastAsia"/>
          <w:szCs w:val="21"/>
        </w:rPr>
        <w:t>手卫生</w:t>
      </w:r>
      <w:proofErr w:type="gramEnd"/>
      <w:r>
        <w:rPr>
          <w:rFonts w:hAnsi="宋体" w:cs="宋体" w:hint="eastAsia"/>
          <w:szCs w:val="21"/>
        </w:rPr>
        <w:t>规范</w:t>
      </w:r>
    </w:p>
    <w:p w:rsidR="00C06984" w:rsidRDefault="00E578C7">
      <w:pPr>
        <w:pStyle w:val="afffff2"/>
        <w:ind w:firstLine="420"/>
        <w:rPr>
          <w:rFonts w:hAnsi="宋体" w:cs="宋体"/>
          <w:szCs w:val="21"/>
        </w:rPr>
      </w:pPr>
      <w:r>
        <w:rPr>
          <w:rFonts w:hAnsi="宋体" w:cs="宋体" w:hint="eastAsia"/>
          <w:szCs w:val="21"/>
        </w:rPr>
        <w:t>WS/T 367  医疗机构消毒技术规范</w:t>
      </w:r>
    </w:p>
    <w:p w:rsidR="00C06984" w:rsidRDefault="00E578C7">
      <w:pPr>
        <w:pStyle w:val="affc"/>
        <w:spacing w:before="240" w:after="240"/>
        <w:rPr>
          <w:rFonts w:ascii="Times New Roman"/>
        </w:rPr>
      </w:pPr>
      <w:bookmarkStart w:id="369" w:name="_Toc233992808"/>
      <w:bookmarkStart w:id="370" w:name="_Toc231293751"/>
      <w:bookmarkStart w:id="371" w:name="_Toc220394509"/>
      <w:bookmarkStart w:id="372" w:name="_Toc227362977"/>
      <w:bookmarkStart w:id="373" w:name="_Toc220320651"/>
      <w:bookmarkStart w:id="374" w:name="_Toc223074636"/>
      <w:bookmarkStart w:id="375" w:name="_Toc224985813"/>
      <w:bookmarkStart w:id="376" w:name="_Toc218893027"/>
      <w:bookmarkStart w:id="377" w:name="_Toc231291366"/>
      <w:bookmarkStart w:id="378" w:name="_Toc235111428"/>
      <w:bookmarkStart w:id="379" w:name="_Toc205286819"/>
      <w:bookmarkStart w:id="380" w:name="_Toc210078095"/>
      <w:bookmarkStart w:id="381" w:name="_Toc231054342"/>
      <w:bookmarkStart w:id="382" w:name="_Toc226634029"/>
      <w:bookmarkStart w:id="383" w:name="_Toc212809986"/>
      <w:bookmarkStart w:id="384" w:name="_Toc220069045"/>
      <w:bookmarkStart w:id="385" w:name="_Toc227049114"/>
      <w:bookmarkStart w:id="386" w:name="_Toc231291591"/>
      <w:bookmarkStart w:id="387" w:name="_Toc212566613"/>
      <w:bookmarkStart w:id="388" w:name="_Toc220070318"/>
      <w:bookmarkStart w:id="389" w:name="_Toc234943785"/>
      <w:bookmarkStart w:id="390" w:name="_Toc220408179"/>
      <w:bookmarkStart w:id="391" w:name="_Toc232432461"/>
      <w:bookmarkStart w:id="392" w:name="_Toc220014199"/>
      <w:bookmarkStart w:id="393" w:name="_Toc225277129"/>
      <w:bookmarkStart w:id="394" w:name="_Toc232172129"/>
      <w:bookmarkStart w:id="395" w:name="_Toc224985501"/>
      <w:bookmarkStart w:id="396" w:name="_Toc210075304"/>
      <w:bookmarkStart w:id="397" w:name="_Toc210079322"/>
      <w:bookmarkStart w:id="398" w:name="_Toc212809854"/>
      <w:bookmarkStart w:id="399" w:name="_Toc208483329"/>
      <w:bookmarkStart w:id="400" w:name="_Toc208729090"/>
      <w:bookmarkStart w:id="401" w:name="_Toc202112955"/>
      <w:bookmarkStart w:id="402" w:name="_Toc202112596"/>
      <w:bookmarkStart w:id="403" w:name="_Toc235000023"/>
      <w:bookmarkStart w:id="404" w:name="_Toc97192966"/>
      <w:bookmarkStart w:id="405" w:name="_Toc233991756"/>
      <w:bookmarkStart w:id="406" w:name="_Toc232429863"/>
      <w:bookmarkStart w:id="407" w:name="_Toc212810054"/>
      <w:bookmarkStart w:id="408" w:name="_Toc231294293"/>
      <w:bookmarkStart w:id="409" w:name="_Toc212227911"/>
      <w:bookmarkStart w:id="410" w:name="_Toc225276641"/>
      <w:bookmarkStart w:id="411" w:name="_Toc224253549"/>
      <w:bookmarkStart w:id="412" w:name="_Toc231289279"/>
      <w:bookmarkStart w:id="413" w:name="_Toc208730288"/>
      <w:bookmarkStart w:id="414" w:name="_Toc220014020"/>
      <w:bookmarkStart w:id="415" w:name="_Toc219931565"/>
      <w:bookmarkStart w:id="416" w:name="_Toc227166396"/>
      <w:bookmarkStart w:id="417" w:name="_Toc227874912"/>
      <w:bookmarkStart w:id="418" w:name="_Toc218892917"/>
      <w:bookmarkStart w:id="419" w:name="_Toc230615976"/>
      <w:bookmarkStart w:id="420" w:name="_Toc212546011"/>
      <w:bookmarkStart w:id="421" w:name="_Toc212542293"/>
      <w:bookmarkStart w:id="422" w:name="_Toc231383533"/>
      <w:bookmarkStart w:id="423" w:name="_Toc230364387"/>
      <w:bookmarkStart w:id="424" w:name="_Toc219282409"/>
      <w:bookmarkStart w:id="425" w:name="_Toc233991852"/>
      <w:bookmarkStart w:id="426" w:name="_Toc225183482"/>
      <w:bookmarkStart w:id="427" w:name="_Toc231812371"/>
      <w:bookmarkStart w:id="428" w:name="_Toc224725624"/>
      <w:bookmarkStart w:id="429" w:name="_Toc227051540"/>
      <w:bookmarkStart w:id="430" w:name="_Toc231817335"/>
      <w:bookmarkStart w:id="431" w:name="_Toc227831329"/>
      <w:bookmarkStart w:id="432" w:name="_Toc231289067"/>
      <w:bookmarkStart w:id="433" w:name="_Toc225171223"/>
      <w:bookmarkStart w:id="434" w:name="_Toc227362390"/>
      <w:bookmarkStart w:id="435" w:name="_Toc212809919"/>
      <w:bookmarkStart w:id="436" w:name="_Toc225279601"/>
      <w:bookmarkStart w:id="437" w:name="_Toc227362491"/>
      <w:bookmarkStart w:id="438" w:name="_Toc231289370"/>
      <w:bookmarkStart w:id="439" w:name="_Toc225183360"/>
      <w:bookmarkStart w:id="440" w:name="_Toc230607463"/>
      <w:bookmarkStart w:id="441" w:name="_Toc219281923"/>
      <w:bookmarkStart w:id="442" w:name="_Toc208817125"/>
      <w:bookmarkStart w:id="443" w:name="_Toc224987131"/>
      <w:bookmarkStart w:id="444" w:name="_Toc225066171"/>
      <w:bookmarkStart w:id="445" w:name="_Toc212549462"/>
      <w:bookmarkStart w:id="446" w:name="_Toc231052683"/>
      <w:bookmarkStart w:id="447" w:name="_Toc202112545"/>
      <w:bookmarkStart w:id="448" w:name="_Toc231819136"/>
      <w:bookmarkStart w:id="449" w:name="_Toc225276907"/>
      <w:bookmarkStart w:id="450" w:name="_Toc202194437"/>
      <w:bookmarkStart w:id="451" w:name="_Toc226844021"/>
      <w:bookmarkStart w:id="452" w:name="_Toc212546411"/>
      <w:bookmarkStart w:id="453" w:name="_Toc236227847"/>
      <w:bookmarkStart w:id="454" w:name="_Toc235694370"/>
      <w:bookmarkStart w:id="455" w:name="_Toc231477423"/>
      <w:bookmarkStart w:id="456" w:name="_Toc202197967"/>
      <w:bookmarkStart w:id="457" w:name="_Toc213140121"/>
      <w:bookmarkStart w:id="458" w:name="_Toc232431275"/>
      <w:bookmarkStart w:id="459" w:name="_Toc225170743"/>
      <w:bookmarkStart w:id="460" w:name="_Toc227060870"/>
      <w:bookmarkStart w:id="461" w:name="_Toc235694028"/>
      <w:bookmarkStart w:id="462" w:name="_Toc224986453"/>
      <w:bookmarkStart w:id="463" w:name="_Toc219367641"/>
      <w:bookmarkStart w:id="464" w:name="_Toc236320817"/>
      <w:bookmarkStart w:id="465" w:name="_Toc236320333"/>
      <w:bookmarkStart w:id="466" w:name="_Toc208688064"/>
      <w:bookmarkStart w:id="467" w:name="_Toc236225193"/>
      <w:bookmarkStart w:id="468" w:name="_Toc227162757"/>
      <w:bookmarkStart w:id="469" w:name="_Toc225170940"/>
      <w:bookmarkStart w:id="470" w:name="_Toc220013914"/>
      <w:bookmarkStart w:id="471" w:name="_Toc208737727"/>
      <w:bookmarkStart w:id="472" w:name="_Toc210079223"/>
      <w:bookmarkStart w:id="473" w:name="_Toc222844389"/>
      <w:bookmarkStart w:id="474" w:name="_Toc236321277"/>
      <w:bookmarkStart w:id="475" w:name="_Toc236380905"/>
      <w:bookmarkStart w:id="476" w:name="_Toc236381260"/>
      <w:r>
        <w:rPr>
          <w:rFonts w:ascii="Times New Roman"/>
          <w:szCs w:val="21"/>
        </w:rPr>
        <w:t>术语和定义</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bookmarkStart w:id="477" w:name="_Toc26986532" w:displacedByCustomXml="next"/>
    <w:bookmarkEnd w:id="477" w:displacedByCustomXml="next"/>
    <w:bookmarkStart w:id="478" w:name="_Toc212809855" w:displacedByCustomXml="next"/>
    <w:bookmarkStart w:id="479" w:name="_Toc202111820" w:displacedByCustomXml="next"/>
    <w:bookmarkStart w:id="480" w:name="_Toc225170744" w:displacedByCustomXml="next"/>
    <w:bookmarkStart w:id="481" w:name="_Toc202110111" w:displacedByCustomXml="next"/>
    <w:bookmarkStart w:id="482" w:name="_Toc224985502" w:displacedByCustomXml="next"/>
    <w:bookmarkStart w:id="483" w:name="_Toc202112597" w:displacedByCustomXml="next"/>
    <w:bookmarkStart w:id="484" w:name="_Toc160547644" w:displacedByCustomXml="next"/>
    <w:bookmarkStart w:id="485" w:name="_Toc160527942" w:displacedByCustomXml="next"/>
    <w:bookmarkStart w:id="486" w:name="_Toc212542294" w:displacedByCustomXml="next"/>
    <w:bookmarkStart w:id="487" w:name="_Toc225066172" w:displacedByCustomXml="next"/>
    <w:bookmarkStart w:id="488" w:name="_Toc208688065" w:displacedByCustomXml="next"/>
    <w:bookmarkStart w:id="489" w:name="_Toc222844390" w:displacedByCustomXml="next"/>
    <w:bookmarkStart w:id="490" w:name="_Toc212546012" w:displacedByCustomXml="next"/>
    <w:bookmarkStart w:id="491" w:name="_Toc160440848" w:displacedByCustomXml="next"/>
    <w:bookmarkStart w:id="492" w:name="_Toc220320652" w:displacedByCustomXml="next"/>
    <w:bookmarkStart w:id="493" w:name="_Toc225170941" w:displacedByCustomXml="next"/>
    <w:bookmarkStart w:id="494" w:name="_Toc202108345" w:displacedByCustomXml="next"/>
    <w:bookmarkStart w:id="495" w:name="_Toc231819137" w:displacedByCustomXml="next"/>
    <w:bookmarkStart w:id="496" w:name="_Toc231289371" w:displacedByCustomXml="next"/>
    <w:bookmarkStart w:id="497" w:name="_Toc212227912" w:displacedByCustomXml="next"/>
    <w:bookmarkStart w:id="498" w:name="_Toc205286820" w:displacedByCustomXml="next"/>
    <w:bookmarkStart w:id="499" w:name="_Toc220014021" w:displacedByCustomXml="next"/>
    <w:bookmarkStart w:id="500" w:name="_Toc208737728" w:displacedByCustomXml="next"/>
    <w:bookmarkStart w:id="501" w:name="_Toc225276908" w:displacedByCustomXml="next"/>
    <w:bookmarkStart w:id="502" w:name="_Toc219281924" w:displacedByCustomXml="next"/>
    <w:bookmarkStart w:id="503" w:name="_Toc202112546" w:displacedByCustomXml="next"/>
    <w:bookmarkStart w:id="504" w:name="_Toc224253550" w:displacedByCustomXml="next"/>
    <w:bookmarkStart w:id="505" w:name="_Toc208730289" w:displacedByCustomXml="next"/>
    <w:bookmarkStart w:id="506" w:name="_Toc199190822" w:displacedByCustomXml="next"/>
    <w:bookmarkStart w:id="507" w:name="_Toc224987132" w:displacedByCustomXml="next"/>
    <w:bookmarkStart w:id="508" w:name="_Toc160440880" w:displacedByCustomXml="next"/>
    <w:bookmarkStart w:id="509" w:name="_Toc220408180" w:displacedByCustomXml="next"/>
    <w:bookmarkStart w:id="510" w:name="_Toc225171224" w:displacedByCustomXml="next"/>
    <w:bookmarkStart w:id="511" w:name="_Toc225277130" w:displacedByCustomXml="next"/>
    <w:bookmarkStart w:id="512" w:name="_Toc202197968" w:displacedByCustomXml="next"/>
    <w:bookmarkStart w:id="513" w:name="_Toc208817126" w:displacedByCustomXml="next"/>
    <w:bookmarkStart w:id="514" w:name="_Toc212549463" w:displacedByCustomXml="next"/>
    <w:bookmarkStart w:id="515" w:name="_Toc224725625" w:displacedByCustomXml="next"/>
    <w:bookmarkStart w:id="516" w:name="_Toc227051541" w:displacedByCustomXml="next"/>
    <w:bookmarkStart w:id="517" w:name="_Toc191829304" w:displacedByCustomXml="next"/>
    <w:bookmarkStart w:id="518" w:name="_Toc213140122" w:displacedByCustomXml="next"/>
    <w:bookmarkStart w:id="519" w:name="_Toc219931566" w:displacedByCustomXml="next"/>
    <w:bookmarkStart w:id="520" w:name="_Toc160461734" w:displacedByCustomXml="next"/>
    <w:bookmarkStart w:id="521" w:name="_Toc220014200" w:displacedByCustomXml="next"/>
    <w:bookmarkStart w:id="522" w:name="_Toc212809987" w:displacedByCustomXml="next"/>
    <w:bookmarkStart w:id="523" w:name="_Toc199190156" w:displacedByCustomXml="next"/>
    <w:bookmarkStart w:id="524" w:name="_Toc225183362" w:displacedByCustomXml="next"/>
    <w:bookmarkStart w:id="525" w:name="_Toc208483330" w:displacedByCustomXml="next"/>
    <w:bookmarkStart w:id="526" w:name="_Toc210078096" w:displacedByCustomXml="next"/>
    <w:bookmarkStart w:id="527" w:name="_Toc218892918" w:displacedByCustomXml="next"/>
    <w:bookmarkStart w:id="528" w:name="_Toc160546190" w:displacedByCustomXml="next"/>
    <w:bookmarkStart w:id="529" w:name="_Toc210079224" w:displacedByCustomXml="next"/>
    <w:bookmarkStart w:id="530" w:name="_Toc200357979" w:displacedByCustomXml="next"/>
    <w:bookmarkStart w:id="531" w:name="_Toc208729091" w:displacedByCustomXml="next"/>
    <w:bookmarkStart w:id="532" w:name="_Toc160527805" w:displacedByCustomXml="next"/>
    <w:bookmarkStart w:id="533" w:name="_Toc220013915" w:displacedByCustomXml="next"/>
    <w:bookmarkStart w:id="534" w:name="_Toc212566614" w:displacedByCustomXml="next"/>
    <w:bookmarkStart w:id="535" w:name="_Toc218893028" w:displacedByCustomXml="next"/>
    <w:bookmarkStart w:id="536" w:name="_Toc220394510" w:displacedByCustomXml="next"/>
    <w:bookmarkStart w:id="537" w:name="_Toc219282410" w:displacedByCustomXml="next"/>
    <w:bookmarkStart w:id="538" w:name="_Toc224986454" w:displacedByCustomXml="next"/>
    <w:bookmarkStart w:id="539" w:name="_Toc202112956" w:displacedByCustomXml="next"/>
    <w:bookmarkStart w:id="540" w:name="_Toc227831330" w:displacedByCustomXml="next"/>
    <w:bookmarkStart w:id="541" w:name="_Toc231291367" w:displacedByCustomXml="next"/>
    <w:bookmarkStart w:id="542" w:name="_Toc223074637" w:displacedByCustomXml="next"/>
    <w:bookmarkStart w:id="543" w:name="_Toc202107451" w:displacedByCustomXml="next"/>
    <w:bookmarkStart w:id="544" w:name="_Toc212809920" w:displacedByCustomXml="next"/>
    <w:bookmarkStart w:id="545" w:name="_Toc231293752" w:displacedByCustomXml="next"/>
    <w:bookmarkStart w:id="546" w:name="_Toc225183484" w:displacedByCustomXml="next"/>
    <w:bookmarkStart w:id="547" w:name="_Toc220070319" w:displacedByCustomXml="next"/>
    <w:bookmarkStart w:id="548" w:name="_Toc200356732" w:displacedByCustomXml="next"/>
    <w:bookmarkStart w:id="549" w:name="_Toc227362492" w:displacedByCustomXml="next"/>
    <w:bookmarkStart w:id="550" w:name="_Toc210075305" w:displacedByCustomXml="next"/>
    <w:bookmarkStart w:id="551" w:name="_Toc202194438" w:displacedByCustomXml="next"/>
    <w:bookmarkStart w:id="552" w:name="_Toc212810055" w:displacedByCustomXml="next"/>
    <w:bookmarkStart w:id="553" w:name="_Toc202106461" w:displacedByCustomXml="next"/>
    <w:bookmarkStart w:id="554" w:name="_Toc225276642" w:displacedByCustomXml="next"/>
    <w:bookmarkStart w:id="555" w:name="_Toc210079323" w:displacedByCustomXml="next"/>
    <w:bookmarkStart w:id="556" w:name="_Toc232429864" w:displacedByCustomXml="next"/>
    <w:bookmarkStart w:id="557" w:name="_Toc226634030" w:displacedByCustomXml="next"/>
    <w:bookmarkStart w:id="558" w:name="_Toc227166397" w:displacedByCustomXml="next"/>
    <w:bookmarkStart w:id="559" w:name="_Toc224985814" w:displacedByCustomXml="next"/>
    <w:bookmarkStart w:id="560" w:name="_Toc227060871" w:displacedByCustomXml="next"/>
    <w:bookmarkStart w:id="561" w:name="_Toc227162758" w:displacedByCustomXml="next"/>
    <w:bookmarkStart w:id="562" w:name="_Toc226844022" w:displacedByCustomXml="next"/>
    <w:bookmarkStart w:id="563" w:name="_Toc219367642" w:displacedByCustomXml="next"/>
    <w:bookmarkStart w:id="564" w:name="_Toc231291592" w:displacedByCustomXml="next"/>
    <w:bookmarkStart w:id="565" w:name="_Toc231289068" w:displacedByCustomXml="next"/>
    <w:bookmarkStart w:id="566" w:name="_Toc227362978" w:displacedByCustomXml="next"/>
    <w:bookmarkStart w:id="567" w:name="_Toc225279602" w:displacedByCustomXml="next"/>
    <w:bookmarkStart w:id="568" w:name="_Toc220069046" w:displacedByCustomXml="next"/>
    <w:bookmarkStart w:id="569" w:name="_Toc212546412" w:displacedByCustomXml="next"/>
    <w:bookmarkStart w:id="570" w:name="_Toc232172130" w:displacedByCustomXml="next"/>
    <w:bookmarkStart w:id="571" w:name="_Toc232432462" w:displacedByCustomXml="next"/>
    <w:bookmarkStart w:id="572" w:name="_Toc231477424" w:displacedByCustomXml="next"/>
    <w:bookmarkStart w:id="573" w:name="_Toc227049115" w:displacedByCustomXml="next"/>
    <w:bookmarkStart w:id="574" w:name="_Toc227362391" w:displacedByCustomXml="next"/>
    <w:bookmarkStart w:id="575" w:name="_Toc231383534" w:displacedByCustomXml="next"/>
    <w:bookmarkStart w:id="576" w:name="_Toc231054343" w:displacedByCustomXml="next"/>
    <w:bookmarkStart w:id="577" w:name="_Toc202108841" w:displacedByCustomXml="next"/>
    <w:bookmarkStart w:id="578" w:name="_Toc232431276" w:displacedByCustomXml="next"/>
    <w:bookmarkStart w:id="579" w:name="_Toc231812372" w:displacedByCustomXml="next"/>
    <w:bookmarkStart w:id="580" w:name="_Toc231817336" w:displacedByCustomXml="next"/>
    <w:bookmarkStart w:id="581" w:name="_Toc230607464" w:displacedByCustomXml="next"/>
    <w:bookmarkStart w:id="582" w:name="_Toc227874913" w:displacedByCustomXml="next"/>
    <w:bookmarkStart w:id="583" w:name="_Toc231289280" w:displacedByCustomXml="next"/>
    <w:bookmarkStart w:id="584" w:name="_Toc230364388" w:displacedByCustomXml="next"/>
    <w:bookmarkStart w:id="585" w:name="_Toc231294294" w:displacedByCustomXml="next"/>
    <w:bookmarkStart w:id="586" w:name="_Toc231052684" w:displacedByCustomXml="next"/>
    <w:bookmarkStart w:id="587" w:name="_Toc230615977" w:displacedByCustomXml="next"/>
    <w:sdt>
      <w:sdtPr>
        <w:id w:val="-1909835108"/>
        <w:placeholder>
          <w:docPart w:val="556FD810E821413A8CA9F2CD9A8DAD8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06984" w:rsidRDefault="00F4435B">
          <w:pPr>
            <w:pStyle w:val="afffff2"/>
            <w:ind w:firstLine="420"/>
          </w:pPr>
          <w:r>
            <w:t>下列术语和定义适用于本文件。</w:t>
          </w:r>
        </w:p>
      </w:sdtContent>
    </w:sdt>
    <w:p w:rsidR="00F4435B" w:rsidRDefault="00F4435B" w:rsidP="00F4435B">
      <w:pPr>
        <w:pStyle w:val="afffffffffff1"/>
        <w:ind w:left="420" w:hangingChars="200" w:hanging="420"/>
        <w:rPr>
          <w:rFonts w:ascii="黑体" w:eastAsia="黑体" w:hAnsi="黑体"/>
        </w:rPr>
      </w:pPr>
      <w:bookmarkStart w:id="588" w:name="_Toc236227848"/>
      <w:bookmarkStart w:id="589" w:name="_Toc236320334"/>
      <w:bookmarkStart w:id="590" w:name="_Toc234943786"/>
      <w:bookmarkStart w:id="591" w:name="_Toc236320818"/>
      <w:bookmarkStart w:id="592" w:name="_Toc233991853"/>
      <w:bookmarkStart w:id="593" w:name="_Toc235111429"/>
      <w:bookmarkStart w:id="594" w:name="_Toc235694371"/>
      <w:bookmarkStart w:id="595" w:name="_Toc236321278"/>
      <w:bookmarkStart w:id="596" w:name="_Toc233992809"/>
      <w:bookmarkStart w:id="597" w:name="_Toc235000024"/>
      <w:bookmarkStart w:id="598" w:name="_Toc236225194"/>
      <w:bookmarkStart w:id="599" w:name="_Toc233991757"/>
      <w:bookmarkStart w:id="600" w:name="_Toc235694029"/>
      <w:r w:rsidRPr="00F4435B">
        <w:rPr>
          <w:rFonts w:ascii="黑体" w:eastAsia="黑体" w:hAnsi="黑体"/>
        </w:rPr>
        <w:br/>
      </w:r>
      <w:r w:rsidRPr="00F4435B">
        <w:rPr>
          <w:rFonts w:ascii="黑体" w:eastAsia="黑体" w:hAnsi="黑体" w:hint="eastAsia"/>
        </w:rPr>
        <w:t>家属陪</w:t>
      </w:r>
      <w:proofErr w:type="gramStart"/>
      <w:r w:rsidRPr="00F4435B">
        <w:rPr>
          <w:rFonts w:ascii="黑体" w:eastAsia="黑体" w:hAnsi="黑体" w:hint="eastAsia"/>
        </w:rPr>
        <w:t>产服务</w:t>
      </w:r>
      <w:proofErr w:type="gramEnd"/>
      <w:r w:rsidRPr="00F4435B">
        <w:rPr>
          <w:rFonts w:ascii="黑体" w:eastAsia="黑体" w:hAnsi="黑体" w:hint="eastAsia"/>
        </w:rPr>
        <w:t xml:space="preserve">与管理  </w:t>
      </w:r>
      <w:r w:rsidRPr="00F4435B">
        <w:rPr>
          <w:rFonts w:ascii="黑体" w:eastAsia="黑体" w:hAnsi="黑体"/>
        </w:rPr>
        <w:t>services and management of family accompanied</w:t>
      </w:r>
    </w:p>
    <w:p w:rsidR="00F4435B" w:rsidRPr="00F4435B" w:rsidRDefault="00F4435B" w:rsidP="00F4435B">
      <w:pPr>
        <w:pStyle w:val="afffff2"/>
        <w:ind w:firstLine="420"/>
      </w:pPr>
      <w:r w:rsidRPr="00F4435B">
        <w:rPr>
          <w:rFonts w:hint="eastAsia"/>
        </w:rPr>
        <w:t>医疗机构在</w:t>
      </w:r>
      <w:r>
        <w:rPr>
          <w:rFonts w:hint="eastAsia"/>
        </w:rPr>
        <w:t>孕</w:t>
      </w:r>
      <w:r w:rsidRPr="00F4435B">
        <w:rPr>
          <w:rFonts w:hint="eastAsia"/>
        </w:rPr>
        <w:t>产妇分娩及产后观察期间，对经准入评估的陪产家属提供陪伴指导与生活协助，并</w:t>
      </w:r>
      <w:proofErr w:type="gramStart"/>
      <w:r w:rsidRPr="00F4435B">
        <w:rPr>
          <w:rFonts w:hint="eastAsia"/>
        </w:rPr>
        <w:t>对陪产全</w:t>
      </w:r>
      <w:proofErr w:type="gramEnd"/>
      <w:r w:rsidRPr="00F4435B">
        <w:rPr>
          <w:rFonts w:hint="eastAsia"/>
        </w:rPr>
        <w:t>过程的准入审核、行为规范、</w:t>
      </w:r>
      <w:proofErr w:type="gramStart"/>
      <w:r w:rsidRPr="00F4435B">
        <w:rPr>
          <w:rFonts w:hint="eastAsia"/>
        </w:rPr>
        <w:t>院感防控</w:t>
      </w:r>
      <w:proofErr w:type="gramEnd"/>
      <w:r w:rsidRPr="00F4435B">
        <w:rPr>
          <w:rFonts w:hint="eastAsia"/>
        </w:rPr>
        <w:t>及服务质量实施监督管理的综合性服务。</w:t>
      </w:r>
    </w:p>
    <w:p w:rsidR="00C06984" w:rsidRDefault="00E578C7">
      <w:pPr>
        <w:pStyle w:val="affc"/>
        <w:spacing w:before="240" w:after="240"/>
        <w:rPr>
          <w:rFonts w:ascii="Times New Roman"/>
        </w:rPr>
      </w:pPr>
      <w:bookmarkStart w:id="601" w:name="_Toc236380906"/>
      <w:bookmarkStart w:id="602" w:name="_Toc236381261"/>
      <w:r>
        <w:rPr>
          <w:rFonts w:ascii="Times New Roman"/>
        </w:rPr>
        <w:t>基本要求</w:t>
      </w:r>
      <w:bookmarkEnd w:id="587"/>
      <w:bookmarkEnd w:id="586"/>
      <w:bookmarkEnd w:id="585"/>
      <w:bookmarkEnd w:id="584"/>
      <w:bookmarkEnd w:id="583"/>
      <w:bookmarkEnd w:id="582"/>
      <w:bookmarkEnd w:id="581"/>
      <w:bookmarkEnd w:id="580"/>
      <w:bookmarkEnd w:id="579"/>
      <w:bookmarkEnd w:id="578"/>
      <w:bookmarkEnd w:id="577"/>
      <w:bookmarkEnd w:id="576"/>
      <w:bookmarkEnd w:id="575"/>
      <w:bookmarkEnd w:id="574"/>
      <w:bookmarkEnd w:id="573"/>
      <w:bookmarkEnd w:id="572"/>
      <w:bookmarkEnd w:id="571"/>
      <w:bookmarkEnd w:id="570"/>
      <w:bookmarkEnd w:id="569"/>
      <w:bookmarkEnd w:id="568"/>
      <w:bookmarkEnd w:id="567"/>
      <w:bookmarkEnd w:id="566"/>
      <w:bookmarkEnd w:id="565"/>
      <w:bookmarkEnd w:id="564"/>
      <w:bookmarkEnd w:id="563"/>
      <w:bookmarkEnd w:id="562"/>
      <w:bookmarkEnd w:id="561"/>
      <w:bookmarkEnd w:id="560"/>
      <w:bookmarkEnd w:id="559"/>
      <w:bookmarkEnd w:id="558"/>
      <w:bookmarkEnd w:id="557"/>
      <w:bookmarkEnd w:id="556"/>
      <w:bookmarkEnd w:id="555"/>
      <w:bookmarkEnd w:id="554"/>
      <w:bookmarkEnd w:id="553"/>
      <w:bookmarkEnd w:id="552"/>
      <w:bookmarkEnd w:id="551"/>
      <w:bookmarkEnd w:id="550"/>
      <w:bookmarkEnd w:id="549"/>
      <w:bookmarkEnd w:id="548"/>
      <w:bookmarkEnd w:id="547"/>
      <w:bookmarkEnd w:id="546"/>
      <w:bookmarkEnd w:id="545"/>
      <w:bookmarkEnd w:id="544"/>
      <w:bookmarkEnd w:id="543"/>
      <w:bookmarkEnd w:id="542"/>
      <w:bookmarkEnd w:id="541"/>
      <w:bookmarkEnd w:id="540"/>
      <w:bookmarkEnd w:id="539"/>
      <w:bookmarkEnd w:id="538"/>
      <w:bookmarkEnd w:id="537"/>
      <w:bookmarkEnd w:id="536"/>
      <w:bookmarkEnd w:id="535"/>
      <w:bookmarkEnd w:id="534"/>
      <w:bookmarkEnd w:id="533"/>
      <w:bookmarkEnd w:id="532"/>
      <w:bookmarkEnd w:id="531"/>
      <w:bookmarkEnd w:id="530"/>
      <w:bookmarkEnd w:id="529"/>
      <w:bookmarkEnd w:id="528"/>
      <w:bookmarkEnd w:id="527"/>
      <w:bookmarkEnd w:id="526"/>
      <w:bookmarkEnd w:id="525"/>
      <w:bookmarkEnd w:id="524"/>
      <w:bookmarkEnd w:id="523"/>
      <w:bookmarkEnd w:id="522"/>
      <w:bookmarkEnd w:id="521"/>
      <w:bookmarkEnd w:id="520"/>
      <w:bookmarkEnd w:id="519"/>
      <w:bookmarkEnd w:id="518"/>
      <w:bookmarkEnd w:id="517"/>
      <w:bookmarkEnd w:id="516"/>
      <w:bookmarkEnd w:id="515"/>
      <w:bookmarkEnd w:id="514"/>
      <w:bookmarkEnd w:id="513"/>
      <w:bookmarkEnd w:id="512"/>
      <w:bookmarkEnd w:id="511"/>
      <w:bookmarkEnd w:id="510"/>
      <w:bookmarkEnd w:id="509"/>
      <w:bookmarkEnd w:id="508"/>
      <w:bookmarkEnd w:id="507"/>
      <w:bookmarkEnd w:id="506"/>
      <w:bookmarkEnd w:id="505"/>
      <w:bookmarkEnd w:id="504"/>
      <w:bookmarkEnd w:id="503"/>
      <w:bookmarkEnd w:id="502"/>
      <w:bookmarkEnd w:id="501"/>
      <w:bookmarkEnd w:id="500"/>
      <w:bookmarkEnd w:id="499"/>
      <w:bookmarkEnd w:id="498"/>
      <w:bookmarkEnd w:id="497"/>
      <w:bookmarkEnd w:id="496"/>
      <w:bookmarkEnd w:id="495"/>
      <w:bookmarkEnd w:id="494"/>
      <w:bookmarkEnd w:id="493"/>
      <w:bookmarkEnd w:id="492"/>
      <w:bookmarkEnd w:id="491"/>
      <w:bookmarkEnd w:id="490"/>
      <w:bookmarkEnd w:id="489"/>
      <w:bookmarkEnd w:id="488"/>
      <w:bookmarkEnd w:id="487"/>
      <w:bookmarkEnd w:id="486"/>
      <w:bookmarkEnd w:id="485"/>
      <w:bookmarkEnd w:id="484"/>
      <w:bookmarkEnd w:id="483"/>
      <w:bookmarkEnd w:id="482"/>
      <w:bookmarkEnd w:id="481"/>
      <w:bookmarkEnd w:id="480"/>
      <w:bookmarkEnd w:id="479"/>
      <w:bookmarkEnd w:id="478"/>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rsidR="00C06984" w:rsidRDefault="00E578C7">
      <w:pPr>
        <w:pStyle w:val="affd"/>
        <w:spacing w:before="120" w:after="120"/>
        <w:rPr>
          <w:rFonts w:ascii="Times New Roman"/>
        </w:rPr>
      </w:pPr>
      <w:bookmarkStart w:id="603" w:name="_Toc236320335"/>
      <w:bookmarkStart w:id="604" w:name="_Toc236320819"/>
      <w:bookmarkStart w:id="605" w:name="_Toc236321279"/>
      <w:bookmarkStart w:id="606" w:name="_Toc236380907"/>
      <w:bookmarkStart w:id="607" w:name="_Toc236381262"/>
      <w:bookmarkStart w:id="608" w:name="_Toc200357980"/>
      <w:bookmarkStart w:id="609" w:name="_Toc208730290"/>
      <w:bookmarkStart w:id="610" w:name="_Toc225171225"/>
      <w:bookmarkStart w:id="611" w:name="_Toc200356733"/>
      <w:bookmarkStart w:id="612" w:name="_Toc227166398"/>
      <w:bookmarkStart w:id="613" w:name="_Toc223074638"/>
      <w:bookmarkStart w:id="614" w:name="_Toc227162759"/>
      <w:bookmarkStart w:id="615" w:name="_Toc226634031"/>
      <w:bookmarkStart w:id="616" w:name="_Toc227049116"/>
      <w:bookmarkStart w:id="617" w:name="_Toc227362392"/>
      <w:bookmarkStart w:id="618" w:name="_Toc212546413"/>
      <w:bookmarkStart w:id="619" w:name="_Toc202110112"/>
      <w:bookmarkStart w:id="620" w:name="_Toc225276643"/>
      <w:bookmarkStart w:id="621" w:name="_Toc220014022"/>
      <w:bookmarkStart w:id="622" w:name="_Toc218892919"/>
      <w:bookmarkStart w:id="623" w:name="_Toc202112957"/>
      <w:bookmarkStart w:id="624" w:name="_Toc230364389"/>
      <w:bookmarkStart w:id="625" w:name="_Toc212809856"/>
      <w:bookmarkStart w:id="626" w:name="_Toc226844023"/>
      <w:bookmarkStart w:id="627" w:name="_Toc205286821"/>
      <w:bookmarkStart w:id="628" w:name="_Toc225170745"/>
      <w:bookmarkStart w:id="629" w:name="_Toc210075306"/>
      <w:bookmarkStart w:id="630" w:name="_Toc202106462"/>
      <w:bookmarkStart w:id="631" w:name="_Toc231477425"/>
      <w:bookmarkStart w:id="632" w:name="_Toc225276909"/>
      <w:bookmarkStart w:id="633" w:name="_Toc231291368"/>
      <w:bookmarkStart w:id="634" w:name="_Toc191829305"/>
      <w:bookmarkStart w:id="635" w:name="_Toc212227913"/>
      <w:bookmarkStart w:id="636" w:name="_Toc202108346"/>
      <w:bookmarkStart w:id="637" w:name="_Toc208817127"/>
      <w:bookmarkStart w:id="638" w:name="_Toc231294295"/>
      <w:bookmarkStart w:id="639" w:name="_Toc210078097"/>
      <w:bookmarkStart w:id="640" w:name="_Toc230615978"/>
      <w:bookmarkStart w:id="641" w:name="_Toc232432463"/>
      <w:bookmarkStart w:id="642" w:name="_Toc227060872"/>
      <w:bookmarkStart w:id="643" w:name="_Toc225170942"/>
      <w:bookmarkStart w:id="644" w:name="_Toc219281925"/>
      <w:bookmarkStart w:id="645" w:name="_Toc225183363"/>
      <w:bookmarkStart w:id="646" w:name="_Toc210079324"/>
      <w:bookmarkStart w:id="647" w:name="_Toc225066173"/>
      <w:bookmarkStart w:id="648" w:name="_Toc224253551"/>
      <w:bookmarkStart w:id="649" w:name="_Toc227831331"/>
      <w:bookmarkStart w:id="650" w:name="_Toc160527943"/>
      <w:bookmarkStart w:id="651" w:name="_Toc212549464"/>
      <w:bookmarkStart w:id="652" w:name="_Toc231812373"/>
      <w:bookmarkStart w:id="653" w:name="_Toc235111430"/>
      <w:bookmarkStart w:id="654" w:name="_Toc220070320"/>
      <w:bookmarkStart w:id="655" w:name="_Toc232172131"/>
      <w:bookmarkStart w:id="656" w:name="_Toc160440849"/>
      <w:bookmarkStart w:id="657" w:name="_Toc212809988"/>
      <w:bookmarkStart w:id="658" w:name="_Toc225277131"/>
      <w:bookmarkStart w:id="659" w:name="_Toc219367643"/>
      <w:bookmarkStart w:id="660" w:name="_Toc160546191"/>
      <w:bookmarkStart w:id="661" w:name="_Toc225279603"/>
      <w:bookmarkStart w:id="662" w:name="_Toc233991758"/>
      <w:bookmarkStart w:id="663" w:name="_Toc233992810"/>
      <w:bookmarkStart w:id="664" w:name="_Toc208688066"/>
      <w:bookmarkStart w:id="665" w:name="_Toc222844391"/>
      <w:bookmarkStart w:id="666" w:name="_Toc234943787"/>
      <w:bookmarkStart w:id="667" w:name="_Toc224987133"/>
      <w:bookmarkStart w:id="668" w:name="_Toc208483331"/>
      <w:bookmarkStart w:id="669" w:name="_Toc220408181"/>
      <w:bookmarkStart w:id="670" w:name="_Toc233991854"/>
      <w:bookmarkStart w:id="671" w:name="_Toc232431277"/>
      <w:bookmarkStart w:id="672" w:name="_Toc220014201"/>
      <w:bookmarkStart w:id="673" w:name="_Toc202197969"/>
      <w:bookmarkStart w:id="674" w:name="_Toc224725626"/>
      <w:bookmarkStart w:id="675" w:name="_Toc160461735"/>
      <w:bookmarkStart w:id="676" w:name="_Toc220013916"/>
      <w:bookmarkStart w:id="677" w:name="_Toc202194439"/>
      <w:bookmarkStart w:id="678" w:name="_Toc208729092"/>
      <w:bookmarkStart w:id="679" w:name="_Toc224985815"/>
      <w:bookmarkStart w:id="680" w:name="_Toc232429865"/>
      <w:bookmarkStart w:id="681" w:name="_Toc202107452"/>
      <w:bookmarkStart w:id="682" w:name="_Toc202112598"/>
      <w:bookmarkStart w:id="683" w:name="_Toc160547645"/>
      <w:bookmarkStart w:id="684" w:name="_Toc220320653"/>
      <w:bookmarkStart w:id="685" w:name="_Toc202108842"/>
      <w:bookmarkStart w:id="686" w:name="_Toc219931567"/>
      <w:bookmarkStart w:id="687" w:name="_Toc212566615"/>
      <w:bookmarkStart w:id="688" w:name="_Toc227362979"/>
      <w:bookmarkStart w:id="689" w:name="_Toc212810056"/>
      <w:bookmarkStart w:id="690" w:name="_Toc231052685"/>
      <w:bookmarkStart w:id="691" w:name="_Toc231383535"/>
      <w:bookmarkStart w:id="692" w:name="_Toc212546013"/>
      <w:bookmarkStart w:id="693" w:name="_Toc212809921"/>
      <w:bookmarkStart w:id="694" w:name="_Toc230607465"/>
      <w:bookmarkStart w:id="695" w:name="_Toc220069047"/>
      <w:bookmarkStart w:id="696" w:name="_Toc212542295"/>
      <w:bookmarkStart w:id="697" w:name="_Toc199190823"/>
      <w:bookmarkStart w:id="698" w:name="_Toc227362493"/>
      <w:bookmarkStart w:id="699" w:name="_Toc199190157"/>
      <w:bookmarkStart w:id="700" w:name="_Toc231054344"/>
      <w:bookmarkStart w:id="701" w:name="_Toc160527806"/>
      <w:bookmarkStart w:id="702" w:name="_Toc231293753"/>
      <w:bookmarkStart w:id="703" w:name="_Toc202112547"/>
      <w:bookmarkStart w:id="704" w:name="_Toc210079225"/>
      <w:bookmarkStart w:id="705" w:name="_Toc227874914"/>
      <w:bookmarkStart w:id="706" w:name="_Toc235000025"/>
      <w:bookmarkStart w:id="707" w:name="_Toc220394511"/>
      <w:bookmarkStart w:id="708" w:name="_Toc231819138"/>
      <w:bookmarkStart w:id="709" w:name="_Toc225183485"/>
      <w:bookmarkStart w:id="710" w:name="_Toc208737729"/>
      <w:bookmarkStart w:id="711" w:name="_Toc231289281"/>
      <w:bookmarkStart w:id="712" w:name="_Toc202111821"/>
      <w:bookmarkStart w:id="713" w:name="_Toc231289069"/>
      <w:bookmarkStart w:id="714" w:name="_Toc231289372"/>
      <w:bookmarkStart w:id="715" w:name="_Toc231817337"/>
      <w:bookmarkStart w:id="716" w:name="_Toc218893029"/>
      <w:bookmarkStart w:id="717" w:name="_Toc213140123"/>
      <w:bookmarkStart w:id="718" w:name="_Toc227051542"/>
      <w:bookmarkStart w:id="719" w:name="_Toc231291593"/>
      <w:bookmarkStart w:id="720" w:name="_Toc224985503"/>
      <w:bookmarkStart w:id="721" w:name="_Toc160440881"/>
      <w:bookmarkStart w:id="722" w:name="_Toc219282411"/>
      <w:bookmarkStart w:id="723" w:name="_Toc224986455"/>
      <w:bookmarkStart w:id="724" w:name="OLE_LINK9"/>
      <w:r>
        <w:rPr>
          <w:rFonts w:ascii="Times New Roman" w:hint="eastAsia"/>
        </w:rPr>
        <w:t>环境卫生</w:t>
      </w:r>
      <w:bookmarkEnd w:id="603"/>
      <w:bookmarkEnd w:id="604"/>
      <w:bookmarkEnd w:id="605"/>
      <w:bookmarkEnd w:id="606"/>
      <w:bookmarkEnd w:id="607"/>
    </w:p>
    <w:p w:rsidR="00C06984" w:rsidRDefault="00E578C7">
      <w:pPr>
        <w:pStyle w:val="afffff2"/>
        <w:ind w:firstLine="420"/>
      </w:pPr>
      <w:r>
        <w:rPr>
          <w:rFonts w:hint="eastAsia"/>
        </w:rPr>
        <w:t>医疗机构卫生应符合</w:t>
      </w:r>
      <w:r>
        <w:rPr>
          <w:rFonts w:hAnsi="宋体" w:cs="宋体" w:hint="eastAsia"/>
          <w:szCs w:val="21"/>
        </w:rPr>
        <w:t>GB 15982的规定</w:t>
      </w:r>
      <w:r>
        <w:rPr>
          <w:rFonts w:hint="eastAsia"/>
        </w:rPr>
        <w:t>，消毒工作应符合WS/T 367的规定</w:t>
      </w:r>
      <w:r>
        <w:rPr>
          <w:rFonts w:hAnsi="宋体" w:cs="宋体" w:hint="eastAsia"/>
          <w:szCs w:val="21"/>
        </w:rPr>
        <w:t>。</w:t>
      </w:r>
    </w:p>
    <w:p w:rsidR="00C06984" w:rsidRDefault="00E578C7">
      <w:pPr>
        <w:pStyle w:val="affd"/>
        <w:spacing w:before="120" w:after="120"/>
        <w:rPr>
          <w:rFonts w:ascii="Times New Roman"/>
        </w:rPr>
      </w:pPr>
      <w:bookmarkStart w:id="725" w:name="_Toc236225196"/>
      <w:bookmarkStart w:id="726" w:name="_Toc236320820"/>
      <w:bookmarkStart w:id="727" w:name="_Toc236227850"/>
      <w:bookmarkStart w:id="728" w:name="_Toc235694373"/>
      <w:bookmarkStart w:id="729" w:name="_Toc235694031"/>
      <w:bookmarkStart w:id="730" w:name="_Toc236321280"/>
      <w:bookmarkStart w:id="731" w:name="_Toc236320336"/>
      <w:bookmarkStart w:id="732" w:name="_Toc236380908"/>
      <w:bookmarkStart w:id="733" w:name="_Toc236381263"/>
      <w:r>
        <w:rPr>
          <w:rFonts w:ascii="Times New Roman"/>
        </w:rPr>
        <w:t>人员</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5"/>
      <w:bookmarkEnd w:id="726"/>
      <w:bookmarkEnd w:id="727"/>
      <w:bookmarkEnd w:id="728"/>
      <w:bookmarkEnd w:id="729"/>
      <w:bookmarkEnd w:id="730"/>
      <w:bookmarkEnd w:id="731"/>
      <w:bookmarkEnd w:id="732"/>
      <w:bookmarkEnd w:id="733"/>
    </w:p>
    <w:p w:rsidR="00C06984" w:rsidRDefault="00E578C7">
      <w:pPr>
        <w:pStyle w:val="affffffffe"/>
      </w:pPr>
      <w:bookmarkStart w:id="734" w:name="OLE_LINK2"/>
      <w:r>
        <w:rPr>
          <w:rFonts w:hint="eastAsia"/>
        </w:rPr>
        <w:t>应安排具有助产专业资质的人员负责陪产家属的培训、审核、指导与管理工作。</w:t>
      </w:r>
    </w:p>
    <w:p w:rsidR="00C06984" w:rsidRDefault="00E578C7">
      <w:pPr>
        <w:pStyle w:val="affffffffe"/>
      </w:pPr>
      <w:r>
        <w:rPr>
          <w:rFonts w:hint="eastAsia"/>
        </w:rPr>
        <w:t>陪</w:t>
      </w:r>
      <w:proofErr w:type="gramStart"/>
      <w:r>
        <w:rPr>
          <w:rFonts w:hint="eastAsia"/>
        </w:rPr>
        <w:t>产服务</w:t>
      </w:r>
      <w:proofErr w:type="gramEnd"/>
      <w:r>
        <w:rPr>
          <w:rFonts w:hint="eastAsia"/>
        </w:rPr>
        <w:t>期间，应有医护人员根据产程进展</w:t>
      </w:r>
      <w:proofErr w:type="gramStart"/>
      <w:r>
        <w:rPr>
          <w:rFonts w:hint="eastAsia"/>
        </w:rPr>
        <w:t>情况对陪产</w:t>
      </w:r>
      <w:proofErr w:type="gramEnd"/>
      <w:r>
        <w:rPr>
          <w:rFonts w:hint="eastAsia"/>
        </w:rPr>
        <w:t>家属进行指导</w:t>
      </w:r>
      <w:r>
        <w:t>。</w:t>
      </w:r>
    </w:p>
    <w:p w:rsidR="00C06984" w:rsidRDefault="00E578C7">
      <w:pPr>
        <w:pStyle w:val="affffffffe"/>
      </w:pPr>
      <w:r>
        <w:rPr>
          <w:rFonts w:hint="eastAsia"/>
        </w:rPr>
        <w:t>应定期对产科医护人员开展陪</w:t>
      </w:r>
      <w:proofErr w:type="gramStart"/>
      <w:r>
        <w:rPr>
          <w:rFonts w:hint="eastAsia"/>
        </w:rPr>
        <w:t>产服务</w:t>
      </w:r>
      <w:proofErr w:type="gramEnd"/>
      <w:r>
        <w:rPr>
          <w:rFonts w:hint="eastAsia"/>
        </w:rPr>
        <w:t>管理专项培训，内容包括家属沟通技巧、家属情绪识别与干预、紧急情况家属引导等。</w:t>
      </w:r>
    </w:p>
    <w:p w:rsidR="00C06984" w:rsidRDefault="00E578C7">
      <w:pPr>
        <w:pStyle w:val="affd"/>
        <w:spacing w:before="120" w:after="120"/>
      </w:pPr>
      <w:bookmarkStart w:id="735" w:name="_Toc236225197"/>
      <w:bookmarkStart w:id="736" w:name="_Toc235694374"/>
      <w:bookmarkStart w:id="737" w:name="_Toc233991782"/>
      <w:bookmarkStart w:id="738" w:name="_Toc236227851"/>
      <w:bookmarkStart w:id="739" w:name="_Toc234943789"/>
      <w:bookmarkStart w:id="740" w:name="_Toc235111432"/>
      <w:bookmarkStart w:id="741" w:name="_Toc233991856"/>
      <w:bookmarkStart w:id="742" w:name="_Toc235694032"/>
      <w:bookmarkStart w:id="743" w:name="_Toc236320337"/>
      <w:bookmarkStart w:id="744" w:name="_Toc236320821"/>
      <w:bookmarkStart w:id="745" w:name="_Toc236321281"/>
      <w:bookmarkStart w:id="746" w:name="_Toc233992812"/>
      <w:bookmarkStart w:id="747" w:name="_Toc235000027"/>
      <w:bookmarkStart w:id="748" w:name="_Toc236380909"/>
      <w:bookmarkStart w:id="749" w:name="_Toc236381264"/>
      <w:bookmarkEnd w:id="724"/>
      <w:bookmarkEnd w:id="734"/>
      <w:r>
        <w:rPr>
          <w:rFonts w:hint="eastAsia"/>
        </w:rPr>
        <w:t>设施设备</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rsidR="00C06984" w:rsidRDefault="00E578C7">
      <w:pPr>
        <w:pStyle w:val="affffffffe"/>
      </w:pPr>
      <w:r>
        <w:rPr>
          <w:rFonts w:hint="eastAsia"/>
        </w:rPr>
        <w:t>产房应具备开展陪</w:t>
      </w:r>
      <w:proofErr w:type="gramStart"/>
      <w:r>
        <w:rPr>
          <w:rFonts w:hint="eastAsia"/>
        </w:rPr>
        <w:t>产服务</w:t>
      </w:r>
      <w:proofErr w:type="gramEnd"/>
      <w:r>
        <w:rPr>
          <w:rFonts w:hint="eastAsia"/>
        </w:rPr>
        <w:t>的基本条件，包括但不限于：</w:t>
      </w:r>
    </w:p>
    <w:p w:rsidR="00C06984" w:rsidRDefault="00E578C7">
      <w:pPr>
        <w:pStyle w:val="af5"/>
        <w:numPr>
          <w:ilvl w:val="0"/>
          <w:numId w:val="32"/>
        </w:numPr>
      </w:pPr>
      <w:r>
        <w:rPr>
          <w:rFonts w:hint="eastAsia"/>
        </w:rPr>
        <w:t>足够的</w:t>
      </w:r>
      <w:proofErr w:type="gramStart"/>
      <w:r>
        <w:rPr>
          <w:rFonts w:hint="eastAsia"/>
        </w:rPr>
        <w:t>空间供陪产</w:t>
      </w:r>
      <w:proofErr w:type="gramEnd"/>
      <w:r>
        <w:rPr>
          <w:rFonts w:hint="eastAsia"/>
        </w:rPr>
        <w:t>家属陪伴；</w:t>
      </w:r>
    </w:p>
    <w:p w:rsidR="00C06984" w:rsidRDefault="00E578C7">
      <w:pPr>
        <w:pStyle w:val="af5"/>
      </w:pPr>
      <w:r>
        <w:rPr>
          <w:rFonts w:hint="eastAsia"/>
        </w:rPr>
        <w:t>陪产家属休息座位；</w:t>
      </w:r>
    </w:p>
    <w:p w:rsidR="00C06984" w:rsidRDefault="00E578C7">
      <w:pPr>
        <w:pStyle w:val="af5"/>
      </w:pPr>
      <w:r>
        <w:rPr>
          <w:rFonts w:hint="eastAsia"/>
        </w:rPr>
        <w:t>防护用品存放和取用设施；</w:t>
      </w:r>
    </w:p>
    <w:p w:rsidR="00C06984" w:rsidRDefault="00E578C7">
      <w:pPr>
        <w:pStyle w:val="af5"/>
      </w:pPr>
      <w:proofErr w:type="gramStart"/>
      <w:r>
        <w:rPr>
          <w:rFonts w:hint="eastAsia"/>
        </w:rPr>
        <w:t>手卫生</w:t>
      </w:r>
      <w:proofErr w:type="gramEnd"/>
      <w:r>
        <w:rPr>
          <w:rFonts w:hint="eastAsia"/>
        </w:rPr>
        <w:t>设施。</w:t>
      </w:r>
    </w:p>
    <w:p w:rsidR="00C06984" w:rsidRDefault="00E578C7">
      <w:pPr>
        <w:pStyle w:val="affffffffe"/>
      </w:pPr>
      <w:r>
        <w:rPr>
          <w:rFonts w:hint="eastAsia"/>
        </w:rPr>
        <w:t>产房应配备陪产家属专用更衣区域，配置家属陪护服、一次性帽子、医用口罩、室内拖鞋等防护用品，按</w:t>
      </w:r>
      <w:r>
        <w:rPr>
          <w:rFonts w:hAnsi="宋体" w:cs="宋体" w:hint="eastAsia"/>
          <w:szCs w:val="21"/>
        </w:rPr>
        <w:t>WS/T 367做好消毒工作</w:t>
      </w:r>
      <w:r>
        <w:rPr>
          <w:rFonts w:hint="eastAsia"/>
        </w:rPr>
        <w:t>。有条件的医疗机构可配置</w:t>
      </w:r>
      <w:bookmarkStart w:id="750" w:name="OLE_LINK1"/>
      <w:r>
        <w:rPr>
          <w:rFonts w:hint="eastAsia"/>
        </w:rPr>
        <w:t>“待产-分娩-恢复-产后”一体化家庭化产房（LDRP产房）</w:t>
      </w:r>
      <w:bookmarkEnd w:id="750"/>
      <w:r>
        <w:rPr>
          <w:rFonts w:hint="eastAsia"/>
        </w:rPr>
        <w:t>，配备家庭化设施。</w:t>
      </w:r>
    </w:p>
    <w:p w:rsidR="00F4435B" w:rsidRDefault="00F4435B" w:rsidP="00F4435B">
      <w:pPr>
        <w:pStyle w:val="affffffffe"/>
        <w:numPr>
          <w:ilvl w:val="0"/>
          <w:numId w:val="0"/>
        </w:numPr>
      </w:pPr>
    </w:p>
    <w:p w:rsidR="00F4435B" w:rsidRDefault="00F4435B" w:rsidP="00F4435B">
      <w:pPr>
        <w:pStyle w:val="affffffffe"/>
        <w:numPr>
          <w:ilvl w:val="0"/>
          <w:numId w:val="0"/>
        </w:numPr>
      </w:pPr>
    </w:p>
    <w:p w:rsidR="00C06984" w:rsidRDefault="00E578C7">
      <w:pPr>
        <w:pStyle w:val="affc"/>
        <w:spacing w:before="240" w:after="240"/>
      </w:pPr>
      <w:bookmarkStart w:id="751" w:name="_Toc235694033"/>
      <w:bookmarkStart w:id="752" w:name="_Toc236320822"/>
      <w:bookmarkStart w:id="753" w:name="_Toc236320338"/>
      <w:bookmarkStart w:id="754" w:name="_Toc236225198"/>
      <w:bookmarkStart w:id="755" w:name="_Toc236321282"/>
      <w:bookmarkStart w:id="756" w:name="_Toc235694375"/>
      <w:bookmarkStart w:id="757" w:name="_Toc236227852"/>
      <w:bookmarkStart w:id="758" w:name="_Toc236380910"/>
      <w:bookmarkStart w:id="759" w:name="_Toc236381265"/>
      <w:bookmarkStart w:id="760" w:name="_Toc235000030"/>
      <w:bookmarkStart w:id="761" w:name="_Toc234943792"/>
      <w:bookmarkStart w:id="762" w:name="_Toc233991761"/>
      <w:bookmarkStart w:id="763" w:name="_Toc233991859"/>
      <w:bookmarkStart w:id="764" w:name="_Toc233992815"/>
      <w:bookmarkStart w:id="765" w:name="_Toc235111435"/>
      <w:r>
        <w:rPr>
          <w:rFonts w:hint="eastAsia"/>
        </w:rPr>
        <w:lastRenderedPageBreak/>
        <w:t>服务与管理内容</w:t>
      </w:r>
      <w:bookmarkEnd w:id="751"/>
      <w:bookmarkEnd w:id="752"/>
      <w:bookmarkEnd w:id="753"/>
      <w:bookmarkEnd w:id="754"/>
      <w:bookmarkEnd w:id="755"/>
      <w:bookmarkEnd w:id="756"/>
      <w:bookmarkEnd w:id="757"/>
      <w:bookmarkEnd w:id="758"/>
      <w:bookmarkEnd w:id="759"/>
    </w:p>
    <w:p w:rsidR="00C06984" w:rsidRDefault="00E578C7">
      <w:pPr>
        <w:pStyle w:val="affd"/>
        <w:spacing w:before="120" w:after="120"/>
      </w:pPr>
      <w:bookmarkStart w:id="766" w:name="_Toc235694034"/>
      <w:bookmarkStart w:id="767" w:name="_Toc235694376"/>
      <w:bookmarkStart w:id="768" w:name="_Toc236321283"/>
      <w:bookmarkStart w:id="769" w:name="_Toc236225199"/>
      <w:bookmarkStart w:id="770" w:name="_Toc236227853"/>
      <w:bookmarkStart w:id="771" w:name="_Toc236320823"/>
      <w:bookmarkStart w:id="772" w:name="_Toc236320339"/>
      <w:bookmarkStart w:id="773" w:name="_Toc236380911"/>
      <w:bookmarkStart w:id="774" w:name="_Toc236381266"/>
      <w:r>
        <w:rPr>
          <w:rFonts w:hint="eastAsia"/>
        </w:rPr>
        <w:t>产前服务</w:t>
      </w:r>
      <w:bookmarkEnd w:id="760"/>
      <w:bookmarkEnd w:id="761"/>
      <w:bookmarkEnd w:id="762"/>
      <w:bookmarkEnd w:id="763"/>
      <w:bookmarkEnd w:id="764"/>
      <w:bookmarkEnd w:id="765"/>
      <w:bookmarkEnd w:id="766"/>
      <w:bookmarkEnd w:id="767"/>
      <w:r>
        <w:rPr>
          <w:rFonts w:hint="eastAsia"/>
        </w:rPr>
        <w:t>与管理</w:t>
      </w:r>
      <w:bookmarkEnd w:id="768"/>
      <w:bookmarkEnd w:id="769"/>
      <w:bookmarkEnd w:id="770"/>
      <w:bookmarkEnd w:id="771"/>
      <w:bookmarkEnd w:id="772"/>
      <w:bookmarkEnd w:id="773"/>
      <w:bookmarkEnd w:id="774"/>
    </w:p>
    <w:p w:rsidR="00C06984" w:rsidRDefault="00E578C7">
      <w:pPr>
        <w:pStyle w:val="affe"/>
        <w:spacing w:before="120" w:after="120"/>
      </w:pPr>
      <w:bookmarkStart w:id="775" w:name="_Toc233991860"/>
      <w:bookmarkStart w:id="776" w:name="_Toc235000031"/>
      <w:bookmarkStart w:id="777" w:name="_Toc233992816"/>
      <w:bookmarkStart w:id="778" w:name="_Toc235111436"/>
      <w:bookmarkStart w:id="779" w:name="_Toc234943793"/>
      <w:bookmarkStart w:id="780" w:name="_Toc233991762"/>
      <w:r>
        <w:rPr>
          <w:rFonts w:hint="eastAsia"/>
        </w:rPr>
        <w:t>陪产政策告知服务</w:t>
      </w:r>
      <w:bookmarkEnd w:id="775"/>
      <w:bookmarkEnd w:id="776"/>
      <w:bookmarkEnd w:id="777"/>
      <w:bookmarkEnd w:id="778"/>
      <w:bookmarkEnd w:id="779"/>
      <w:bookmarkEnd w:id="780"/>
    </w:p>
    <w:p w:rsidR="00C06984" w:rsidRDefault="00E578C7">
      <w:pPr>
        <w:pStyle w:val="afffff2"/>
        <w:ind w:firstLine="420"/>
      </w:pPr>
      <w:r>
        <w:rPr>
          <w:rFonts w:hint="eastAsia"/>
        </w:rPr>
        <w:t>医护人员应在产妇入院待产期间，以口头和书面形式向产妇及其家属告知陪</w:t>
      </w:r>
      <w:proofErr w:type="gramStart"/>
      <w:r>
        <w:rPr>
          <w:rFonts w:hint="eastAsia"/>
        </w:rPr>
        <w:t>产服务</w:t>
      </w:r>
      <w:proofErr w:type="gramEnd"/>
      <w:r>
        <w:rPr>
          <w:rFonts w:hint="eastAsia"/>
        </w:rPr>
        <w:t>与管理的相关政策、准入条件、服务流程、注意事项及收费标准查询方式。告知内容应包括：</w:t>
      </w:r>
    </w:p>
    <w:p w:rsidR="00C06984" w:rsidRDefault="00E578C7">
      <w:pPr>
        <w:pStyle w:val="af5"/>
        <w:numPr>
          <w:ilvl w:val="0"/>
          <w:numId w:val="33"/>
        </w:numPr>
      </w:pPr>
      <w:r>
        <w:rPr>
          <w:rFonts w:hint="eastAsia"/>
        </w:rPr>
        <w:t>陪</w:t>
      </w:r>
      <w:proofErr w:type="gramStart"/>
      <w:r>
        <w:rPr>
          <w:rFonts w:hint="eastAsia"/>
        </w:rPr>
        <w:t>产服务</w:t>
      </w:r>
      <w:proofErr w:type="gramEnd"/>
      <w:r>
        <w:rPr>
          <w:rFonts w:hint="eastAsia"/>
        </w:rPr>
        <w:t>与管理的申请程序和审核要求；</w:t>
      </w:r>
    </w:p>
    <w:p w:rsidR="00C06984" w:rsidRDefault="00E578C7">
      <w:pPr>
        <w:pStyle w:val="af5"/>
      </w:pPr>
      <w:r>
        <w:rPr>
          <w:rFonts w:hint="eastAsia"/>
        </w:rPr>
        <w:t>陪产家属的准入条件和禁止准入情形；</w:t>
      </w:r>
    </w:p>
    <w:p w:rsidR="00C06984" w:rsidRDefault="00E578C7">
      <w:pPr>
        <w:pStyle w:val="af5"/>
      </w:pPr>
      <w:r>
        <w:rPr>
          <w:rFonts w:hint="eastAsia"/>
        </w:rPr>
        <w:t>陪</w:t>
      </w:r>
      <w:proofErr w:type="gramStart"/>
      <w:r>
        <w:rPr>
          <w:rFonts w:hint="eastAsia"/>
        </w:rPr>
        <w:t>产服务</w:t>
      </w:r>
      <w:proofErr w:type="gramEnd"/>
      <w:r>
        <w:rPr>
          <w:rFonts w:hint="eastAsia"/>
        </w:rPr>
        <w:t>与管理的具体内容和流程；</w:t>
      </w:r>
    </w:p>
    <w:p w:rsidR="00C06984" w:rsidRDefault="00E578C7">
      <w:pPr>
        <w:pStyle w:val="af5"/>
      </w:pPr>
      <w:r>
        <w:rPr>
          <w:rFonts w:hint="eastAsia"/>
        </w:rPr>
        <w:t>产妇和家属的权利与义务；</w:t>
      </w:r>
    </w:p>
    <w:p w:rsidR="00C06984" w:rsidRDefault="00E578C7">
      <w:pPr>
        <w:pStyle w:val="af5"/>
      </w:pPr>
      <w:r>
        <w:rPr>
          <w:rFonts w:hint="eastAsia"/>
        </w:rPr>
        <w:t>收费标准及查询渠道、投诉与反馈渠道。</w:t>
      </w:r>
    </w:p>
    <w:p w:rsidR="00C06984" w:rsidRDefault="00E578C7">
      <w:pPr>
        <w:pStyle w:val="affe"/>
        <w:spacing w:before="120" w:after="120"/>
      </w:pPr>
      <w:bookmarkStart w:id="781" w:name="_Toc234943794"/>
      <w:bookmarkStart w:id="782" w:name="_Toc233991861"/>
      <w:bookmarkStart w:id="783" w:name="_Toc233991763"/>
      <w:bookmarkStart w:id="784" w:name="_Toc233992817"/>
      <w:bookmarkStart w:id="785" w:name="_Toc235111437"/>
      <w:bookmarkStart w:id="786" w:name="_Toc235000032"/>
      <w:r>
        <w:rPr>
          <w:rFonts w:hint="eastAsia"/>
        </w:rPr>
        <w:t>陪产家属资质评估服务</w:t>
      </w:r>
      <w:bookmarkEnd w:id="781"/>
      <w:bookmarkEnd w:id="782"/>
      <w:bookmarkEnd w:id="783"/>
      <w:bookmarkEnd w:id="784"/>
      <w:bookmarkEnd w:id="785"/>
      <w:bookmarkEnd w:id="786"/>
      <w:r>
        <w:rPr>
          <w:rFonts w:hint="eastAsia"/>
        </w:rPr>
        <w:t>与管理</w:t>
      </w:r>
    </w:p>
    <w:p w:rsidR="00C06984" w:rsidRDefault="00E578C7">
      <w:pPr>
        <w:pStyle w:val="affffffffd"/>
        <w:ind w:left="0"/>
      </w:pPr>
      <w:r>
        <w:rPr>
          <w:rFonts w:hint="eastAsia"/>
        </w:rPr>
        <w:t>医疗机构应对申请陪产的家属开展陪产家属准入评估（见附录A）。评估内容应包括：</w:t>
      </w:r>
    </w:p>
    <w:p w:rsidR="00C06984" w:rsidRDefault="00E578C7">
      <w:pPr>
        <w:pStyle w:val="af5"/>
        <w:numPr>
          <w:ilvl w:val="0"/>
          <w:numId w:val="34"/>
        </w:numPr>
      </w:pPr>
      <w:r>
        <w:rPr>
          <w:rFonts w:hint="eastAsia"/>
        </w:rPr>
        <w:t>身份信息核实：陪产家属应为产妇指定的家属，仅限1名家属全程陪产，优先产妇配偶，配偶无法到场时，可由产妇自主指定直系亲属；</w:t>
      </w:r>
    </w:p>
    <w:p w:rsidR="00C06984" w:rsidRDefault="00E578C7">
      <w:pPr>
        <w:pStyle w:val="af5"/>
      </w:pPr>
      <w:r>
        <w:rPr>
          <w:rFonts w:hint="eastAsia"/>
        </w:rPr>
        <w:t>年龄审核：陪产家属年龄应在18周岁以上、65周岁以下；</w:t>
      </w:r>
    </w:p>
    <w:p w:rsidR="00C06984" w:rsidRDefault="00E578C7">
      <w:pPr>
        <w:pStyle w:val="af5"/>
      </w:pPr>
      <w:r>
        <w:rPr>
          <w:rFonts w:hint="eastAsia"/>
        </w:rPr>
        <w:t>健康状况评估：确认无高血压、心脏病、活动性肺结核等陪产禁忌证，无传染性疾病且在传染期内，无发热、咳嗽、皮肤病；</w:t>
      </w:r>
    </w:p>
    <w:p w:rsidR="00C06984" w:rsidRDefault="00E578C7">
      <w:pPr>
        <w:pStyle w:val="af5"/>
      </w:pPr>
      <w:r>
        <w:rPr>
          <w:rFonts w:hint="eastAsia"/>
        </w:rPr>
        <w:t>情绪状态评估：评估家属是否存在过度焦虑、恐惧等情绪。</w:t>
      </w:r>
    </w:p>
    <w:p w:rsidR="00C06984" w:rsidRDefault="00E578C7">
      <w:pPr>
        <w:pStyle w:val="affffffffd"/>
        <w:ind w:left="0"/>
      </w:pPr>
      <w:r>
        <w:rPr>
          <w:rFonts w:hint="eastAsia"/>
        </w:rPr>
        <w:t>有下列情形之一的，医疗机构不应</w:t>
      </w:r>
      <w:proofErr w:type="gramStart"/>
      <w:r>
        <w:rPr>
          <w:rFonts w:hint="eastAsia"/>
        </w:rPr>
        <w:t>准许其陪产</w:t>
      </w:r>
      <w:proofErr w:type="gramEnd"/>
      <w:r>
        <w:rPr>
          <w:rFonts w:hint="eastAsia"/>
        </w:rPr>
        <w:t>：</w:t>
      </w:r>
    </w:p>
    <w:p w:rsidR="00C06984" w:rsidRDefault="00E578C7">
      <w:pPr>
        <w:pStyle w:val="af5"/>
        <w:numPr>
          <w:ilvl w:val="0"/>
          <w:numId w:val="35"/>
        </w:numPr>
      </w:pPr>
      <w:r>
        <w:rPr>
          <w:rFonts w:hint="eastAsia"/>
        </w:rPr>
        <w:t>患有传染性疾病且在传染期内者；</w:t>
      </w:r>
    </w:p>
    <w:p w:rsidR="00C06984" w:rsidRDefault="00E578C7">
      <w:pPr>
        <w:pStyle w:val="af5"/>
      </w:pPr>
      <w:r>
        <w:rPr>
          <w:rFonts w:hint="eastAsia"/>
        </w:rPr>
        <w:t>存在醉酒、药物影响等意识不清状态者；</w:t>
      </w:r>
    </w:p>
    <w:p w:rsidR="00C06984" w:rsidRDefault="00E578C7">
      <w:pPr>
        <w:pStyle w:val="af5"/>
      </w:pPr>
      <w:r>
        <w:rPr>
          <w:rFonts w:hint="eastAsia"/>
        </w:rPr>
        <w:t>情绪严重不稳定、无法配合管理者；</w:t>
      </w:r>
    </w:p>
    <w:p w:rsidR="00C06984" w:rsidRDefault="00E578C7">
      <w:pPr>
        <w:pStyle w:val="af5"/>
      </w:pPr>
      <w:r>
        <w:rPr>
          <w:rFonts w:hint="eastAsia"/>
        </w:rPr>
        <w:t>存在严重晕血、晕针，或患有严重心脑血管疾病、心理疾病等；</w:t>
      </w:r>
    </w:p>
    <w:p w:rsidR="00C06984" w:rsidRDefault="00E578C7">
      <w:pPr>
        <w:pStyle w:val="af5"/>
      </w:pPr>
      <w:r>
        <w:rPr>
          <w:rFonts w:hint="eastAsia"/>
        </w:rPr>
        <w:t>产妇本人明确拒绝家属陪产者；</w:t>
      </w:r>
    </w:p>
    <w:p w:rsidR="00C06984" w:rsidRDefault="00E578C7">
      <w:pPr>
        <w:pStyle w:val="af5"/>
      </w:pPr>
      <w:r>
        <w:rPr>
          <w:rFonts w:hint="eastAsia"/>
        </w:rPr>
        <w:t>其他经医疗机构评估不适宜陪产的情形。</w:t>
      </w:r>
    </w:p>
    <w:p w:rsidR="00C06984" w:rsidRDefault="00E578C7">
      <w:pPr>
        <w:pStyle w:val="affe"/>
        <w:spacing w:before="120" w:after="120"/>
      </w:pPr>
      <w:bookmarkStart w:id="787" w:name="_Toc235000033"/>
      <w:bookmarkStart w:id="788" w:name="_Toc233991764"/>
      <w:bookmarkStart w:id="789" w:name="_Toc235111438"/>
      <w:bookmarkStart w:id="790" w:name="_Toc233992818"/>
      <w:bookmarkStart w:id="791" w:name="_Toc234943795"/>
      <w:bookmarkStart w:id="792" w:name="_Toc233991862"/>
      <w:r>
        <w:rPr>
          <w:rFonts w:hint="eastAsia"/>
        </w:rPr>
        <w:t>陪产家属培训服务</w:t>
      </w:r>
      <w:bookmarkEnd w:id="787"/>
      <w:bookmarkEnd w:id="788"/>
      <w:bookmarkEnd w:id="789"/>
      <w:bookmarkEnd w:id="790"/>
      <w:bookmarkEnd w:id="791"/>
      <w:bookmarkEnd w:id="792"/>
    </w:p>
    <w:p w:rsidR="00C06984" w:rsidRDefault="00E578C7">
      <w:pPr>
        <w:pStyle w:val="affffffffd"/>
        <w:ind w:left="0"/>
      </w:pPr>
      <w:r>
        <w:rPr>
          <w:rFonts w:hint="eastAsia"/>
        </w:rPr>
        <w:t>医疗机构应在分娩前为陪产家属提供陪</w:t>
      </w:r>
      <w:proofErr w:type="gramStart"/>
      <w:r>
        <w:rPr>
          <w:rFonts w:hint="eastAsia"/>
        </w:rPr>
        <w:t>产培训</w:t>
      </w:r>
      <w:proofErr w:type="gramEnd"/>
      <w:r>
        <w:rPr>
          <w:rFonts w:hint="eastAsia"/>
        </w:rPr>
        <w:t>和告知。培训内容包括但不限于以下。</w:t>
      </w:r>
    </w:p>
    <w:p w:rsidR="00C06984" w:rsidRDefault="00E578C7">
      <w:pPr>
        <w:pStyle w:val="af5"/>
        <w:numPr>
          <w:ilvl w:val="0"/>
          <w:numId w:val="36"/>
        </w:numPr>
      </w:pPr>
      <w:r>
        <w:rPr>
          <w:rFonts w:hint="eastAsia"/>
        </w:rPr>
        <w:t>核心培训内容：</w:t>
      </w:r>
    </w:p>
    <w:p w:rsidR="00C06984" w:rsidRDefault="00E578C7">
      <w:pPr>
        <w:pStyle w:val="af6"/>
      </w:pPr>
      <w:r>
        <w:rPr>
          <w:rFonts w:hint="eastAsia"/>
        </w:rPr>
        <w:t>分娩三产程基本知识及陪产家属在各产程中的角色定位与职责；</w:t>
      </w:r>
    </w:p>
    <w:p w:rsidR="00C06984" w:rsidRDefault="00E578C7">
      <w:pPr>
        <w:pStyle w:val="af6"/>
      </w:pPr>
      <w:proofErr w:type="gramStart"/>
      <w:r>
        <w:rPr>
          <w:rFonts w:hint="eastAsia"/>
        </w:rPr>
        <w:t>手卫生</w:t>
      </w:r>
      <w:proofErr w:type="gramEnd"/>
      <w:r>
        <w:rPr>
          <w:rFonts w:hint="eastAsia"/>
        </w:rPr>
        <w:t>规范及防护用品穿戴方法；</w:t>
      </w:r>
    </w:p>
    <w:p w:rsidR="00C06984" w:rsidRDefault="00E578C7">
      <w:pPr>
        <w:pStyle w:val="af6"/>
      </w:pPr>
      <w:r>
        <w:rPr>
          <w:rFonts w:hint="eastAsia"/>
        </w:rPr>
        <w:t>基本陪产技巧（腰部按摩、体位协助、语言鼓励）；</w:t>
      </w:r>
    </w:p>
    <w:p w:rsidR="00C06984" w:rsidRDefault="00E578C7">
      <w:pPr>
        <w:pStyle w:val="af6"/>
      </w:pPr>
      <w:r>
        <w:rPr>
          <w:rFonts w:hint="eastAsia"/>
        </w:rPr>
        <w:t>产妇情绪异常的识别与上报、需避免的负面语言。</w:t>
      </w:r>
    </w:p>
    <w:p w:rsidR="00C06984" w:rsidRDefault="00E578C7">
      <w:pPr>
        <w:pStyle w:val="af5"/>
      </w:pPr>
      <w:r>
        <w:rPr>
          <w:rFonts w:hint="eastAsia"/>
        </w:rPr>
        <w:t>有条件的医疗机构可增加</w:t>
      </w:r>
      <w:proofErr w:type="gramStart"/>
      <w:r>
        <w:rPr>
          <w:rFonts w:hint="eastAsia"/>
        </w:rPr>
        <w:t>以下选训内容</w:t>
      </w:r>
      <w:proofErr w:type="gramEnd"/>
      <w:r>
        <w:rPr>
          <w:rFonts w:hint="eastAsia"/>
        </w:rPr>
        <w:t>：</w:t>
      </w:r>
    </w:p>
    <w:p w:rsidR="00C06984" w:rsidRDefault="00E578C7">
      <w:pPr>
        <w:pStyle w:val="af6"/>
      </w:pPr>
      <w:r>
        <w:rPr>
          <w:rFonts w:hint="eastAsia"/>
        </w:rPr>
        <w:t>呼吸减痛法辅助指导；</w:t>
      </w:r>
    </w:p>
    <w:p w:rsidR="00C06984" w:rsidRDefault="00E578C7">
      <w:pPr>
        <w:pStyle w:val="af6"/>
      </w:pPr>
      <w:r>
        <w:rPr>
          <w:rFonts w:hint="eastAsia"/>
        </w:rPr>
        <w:t>新生儿断</w:t>
      </w:r>
      <w:proofErr w:type="gramStart"/>
      <w:r>
        <w:rPr>
          <w:rFonts w:hint="eastAsia"/>
        </w:rPr>
        <w:t>脐</w:t>
      </w:r>
      <w:proofErr w:type="gramEnd"/>
      <w:r>
        <w:rPr>
          <w:rFonts w:hint="eastAsia"/>
        </w:rPr>
        <w:t>操作注意事项（仅限有意愿参与断</w:t>
      </w:r>
      <w:proofErr w:type="gramStart"/>
      <w:r>
        <w:rPr>
          <w:rFonts w:hint="eastAsia"/>
        </w:rPr>
        <w:t>脐</w:t>
      </w:r>
      <w:proofErr w:type="gramEnd"/>
      <w:r>
        <w:rPr>
          <w:rFonts w:hint="eastAsia"/>
        </w:rPr>
        <w:t>的家属。</w:t>
      </w:r>
    </w:p>
    <w:p w:rsidR="00C06984" w:rsidRDefault="00E578C7">
      <w:pPr>
        <w:pStyle w:val="affffffffd"/>
        <w:ind w:left="0"/>
      </w:pPr>
      <w:r>
        <w:rPr>
          <w:rFonts w:hint="eastAsia"/>
        </w:rPr>
        <w:t>培训可采取线下课堂、视频教学、模拟演练等多种形式，医疗机构应形成培训课件和陪</w:t>
      </w:r>
      <w:proofErr w:type="gramStart"/>
      <w:r>
        <w:rPr>
          <w:rFonts w:hint="eastAsia"/>
        </w:rPr>
        <w:t>产服务</w:t>
      </w:r>
      <w:proofErr w:type="gramEnd"/>
      <w:r>
        <w:rPr>
          <w:rFonts w:hint="eastAsia"/>
        </w:rPr>
        <w:t>手册等基本教材，并根据政策法规和临床实践变化及时更新。</w:t>
      </w:r>
    </w:p>
    <w:p w:rsidR="00C06984" w:rsidRDefault="00E578C7">
      <w:pPr>
        <w:pStyle w:val="affe"/>
        <w:spacing w:before="120" w:after="120"/>
      </w:pPr>
      <w:bookmarkStart w:id="793" w:name="_Toc234943796"/>
      <w:bookmarkStart w:id="794" w:name="_Toc233991765"/>
      <w:bookmarkStart w:id="795" w:name="_Toc235000034"/>
      <w:bookmarkStart w:id="796" w:name="_Toc235111439"/>
      <w:bookmarkStart w:id="797" w:name="_Toc233992819"/>
      <w:bookmarkStart w:id="798" w:name="_Toc233991863"/>
      <w:r>
        <w:rPr>
          <w:rFonts w:hint="eastAsia"/>
        </w:rPr>
        <w:t>知情同意服务</w:t>
      </w:r>
      <w:bookmarkEnd w:id="793"/>
      <w:bookmarkEnd w:id="794"/>
      <w:bookmarkEnd w:id="795"/>
      <w:bookmarkEnd w:id="796"/>
      <w:bookmarkEnd w:id="797"/>
      <w:bookmarkEnd w:id="798"/>
      <w:r>
        <w:rPr>
          <w:rFonts w:hint="eastAsia"/>
        </w:rPr>
        <w:t>与管理</w:t>
      </w:r>
    </w:p>
    <w:p w:rsidR="00C06984" w:rsidRDefault="00E578C7">
      <w:pPr>
        <w:pStyle w:val="afffff2"/>
        <w:ind w:firstLine="420"/>
      </w:pPr>
      <w:r>
        <w:rPr>
          <w:rFonts w:hint="eastAsia"/>
        </w:rPr>
        <w:t>医疗机构应在陪产家属完成培训后，与其签署亲情陪</w:t>
      </w:r>
      <w:proofErr w:type="gramStart"/>
      <w:r>
        <w:rPr>
          <w:rFonts w:hint="eastAsia"/>
        </w:rPr>
        <w:t>产同意</w:t>
      </w:r>
      <w:proofErr w:type="gramEnd"/>
      <w:r>
        <w:rPr>
          <w:rFonts w:hint="eastAsia"/>
        </w:rPr>
        <w:t>书（见附录B）。</w:t>
      </w:r>
    </w:p>
    <w:p w:rsidR="00C06984" w:rsidRDefault="00E578C7">
      <w:pPr>
        <w:pStyle w:val="affd"/>
        <w:spacing w:before="120" w:after="120"/>
      </w:pPr>
      <w:bookmarkStart w:id="799" w:name="_Toc235000035"/>
      <w:bookmarkStart w:id="800" w:name="_Toc235694377"/>
      <w:bookmarkStart w:id="801" w:name="_Toc233991864"/>
      <w:bookmarkStart w:id="802" w:name="_Toc233991766"/>
      <w:bookmarkStart w:id="803" w:name="_Toc235111440"/>
      <w:bookmarkStart w:id="804" w:name="_Toc234943797"/>
      <w:bookmarkStart w:id="805" w:name="_Toc233992820"/>
      <w:bookmarkStart w:id="806" w:name="_Toc235694035"/>
      <w:bookmarkStart w:id="807" w:name="_Toc236227854"/>
      <w:bookmarkStart w:id="808" w:name="_Toc236320340"/>
      <w:bookmarkStart w:id="809" w:name="_Toc236321284"/>
      <w:bookmarkStart w:id="810" w:name="_Toc236225200"/>
      <w:bookmarkStart w:id="811" w:name="_Toc236320824"/>
      <w:bookmarkStart w:id="812" w:name="_Toc236380912"/>
      <w:bookmarkStart w:id="813" w:name="_Toc236381267"/>
      <w:r>
        <w:rPr>
          <w:rFonts w:hint="eastAsia"/>
        </w:rPr>
        <w:t>产时服务</w:t>
      </w:r>
      <w:bookmarkEnd w:id="799"/>
      <w:bookmarkEnd w:id="800"/>
      <w:bookmarkEnd w:id="801"/>
      <w:bookmarkEnd w:id="802"/>
      <w:bookmarkEnd w:id="803"/>
      <w:bookmarkEnd w:id="804"/>
      <w:bookmarkEnd w:id="805"/>
      <w:bookmarkEnd w:id="806"/>
      <w:r>
        <w:rPr>
          <w:rFonts w:hint="eastAsia"/>
        </w:rPr>
        <w:t>与管理</w:t>
      </w:r>
      <w:bookmarkEnd w:id="807"/>
      <w:bookmarkEnd w:id="808"/>
      <w:bookmarkEnd w:id="809"/>
      <w:bookmarkEnd w:id="810"/>
      <w:bookmarkEnd w:id="811"/>
      <w:bookmarkEnd w:id="812"/>
      <w:bookmarkEnd w:id="813"/>
    </w:p>
    <w:p w:rsidR="00C06984" w:rsidRDefault="00E578C7">
      <w:pPr>
        <w:pStyle w:val="affe"/>
        <w:spacing w:before="120" w:after="120"/>
      </w:pPr>
      <w:bookmarkStart w:id="814" w:name="_Toc233991767"/>
      <w:bookmarkStart w:id="815" w:name="_Toc233992821"/>
      <w:bookmarkStart w:id="816" w:name="_Toc234943798"/>
      <w:bookmarkStart w:id="817" w:name="_Toc235111441"/>
      <w:bookmarkStart w:id="818" w:name="_Toc235000036"/>
      <w:bookmarkStart w:id="819" w:name="_Toc233991865"/>
      <w:r>
        <w:rPr>
          <w:rFonts w:hint="eastAsia"/>
        </w:rPr>
        <w:t>入室环境与配置</w:t>
      </w:r>
      <w:bookmarkEnd w:id="814"/>
      <w:bookmarkEnd w:id="815"/>
      <w:bookmarkEnd w:id="816"/>
      <w:bookmarkEnd w:id="817"/>
      <w:bookmarkEnd w:id="818"/>
      <w:bookmarkEnd w:id="819"/>
    </w:p>
    <w:p w:rsidR="00C06984" w:rsidRDefault="00E578C7">
      <w:pPr>
        <w:pStyle w:val="affffffffd"/>
        <w:ind w:left="0"/>
      </w:pPr>
      <w:r>
        <w:rPr>
          <w:rFonts w:hint="eastAsia"/>
        </w:rPr>
        <w:t>产房应保持温馨、安静的环境，可设置家庭化独立产房，配备陪产家属休息区域和基本设施，温度、湿度应适宜，保持良好通风。</w:t>
      </w:r>
    </w:p>
    <w:p w:rsidR="00C06984" w:rsidRDefault="00E578C7">
      <w:pPr>
        <w:pStyle w:val="affffffffd"/>
        <w:ind w:left="0"/>
      </w:pPr>
      <w:r>
        <w:rPr>
          <w:rFonts w:hint="eastAsia"/>
        </w:rPr>
        <w:lastRenderedPageBreak/>
        <w:t>陪产家属进入产房前，应由专人引导完成以下准备工作：</w:t>
      </w:r>
    </w:p>
    <w:p w:rsidR="00C06984" w:rsidRDefault="00E578C7">
      <w:pPr>
        <w:pStyle w:val="af5"/>
        <w:numPr>
          <w:ilvl w:val="0"/>
          <w:numId w:val="37"/>
        </w:numPr>
      </w:pPr>
      <w:r>
        <w:rPr>
          <w:rFonts w:hint="eastAsia"/>
        </w:rPr>
        <w:t>更换产房专用家属陪护服、换穿室内拖鞋、佩戴一次性帽子、医用口罩；</w:t>
      </w:r>
    </w:p>
    <w:p w:rsidR="00C06984" w:rsidRDefault="00E578C7">
      <w:pPr>
        <w:pStyle w:val="af5"/>
      </w:pPr>
      <w:r>
        <w:rPr>
          <w:rFonts w:hint="eastAsia"/>
        </w:rPr>
        <w:t>按WS/T 313规定完成手卫生；</w:t>
      </w:r>
    </w:p>
    <w:p w:rsidR="00C06984" w:rsidRDefault="00E578C7">
      <w:pPr>
        <w:pStyle w:val="af5"/>
      </w:pPr>
      <w:r>
        <w:rPr>
          <w:rFonts w:hint="eastAsia"/>
        </w:rPr>
        <w:t>完成体温监测和健康状况确认。</w:t>
      </w:r>
    </w:p>
    <w:p w:rsidR="00C06984" w:rsidRDefault="00E578C7">
      <w:pPr>
        <w:pStyle w:val="affffffffd"/>
        <w:ind w:left="0"/>
      </w:pPr>
      <w:r>
        <w:rPr>
          <w:rFonts w:hint="eastAsia"/>
        </w:rPr>
        <w:t>入室后，医护人员应向陪产家属简要介绍产房环境、活动范围、</w:t>
      </w:r>
      <w:proofErr w:type="gramStart"/>
      <w:r>
        <w:rPr>
          <w:rFonts w:hint="eastAsia"/>
        </w:rPr>
        <w:t>禁触区域</w:t>
      </w:r>
      <w:proofErr w:type="gramEnd"/>
      <w:r>
        <w:rPr>
          <w:rFonts w:hint="eastAsia"/>
        </w:rPr>
        <w:t>、撤离路径及紧急情况配合要点。</w:t>
      </w:r>
    </w:p>
    <w:p w:rsidR="00C06984" w:rsidRDefault="00E578C7">
      <w:pPr>
        <w:pStyle w:val="affe"/>
        <w:spacing w:before="120" w:after="120"/>
      </w:pPr>
      <w:r>
        <w:rPr>
          <w:rFonts w:hint="eastAsia"/>
        </w:rPr>
        <w:t>第一产程陪产指导</w:t>
      </w:r>
    </w:p>
    <w:p w:rsidR="00C06984" w:rsidRDefault="00E578C7">
      <w:pPr>
        <w:pStyle w:val="affffffffd"/>
        <w:ind w:left="0"/>
      </w:pPr>
      <w:r>
        <w:rPr>
          <w:rFonts w:hint="eastAsia"/>
        </w:rPr>
        <w:t>潜伏期医护人员应指导陪产家属：</w:t>
      </w:r>
    </w:p>
    <w:p w:rsidR="00C06984" w:rsidRDefault="00E578C7">
      <w:pPr>
        <w:pStyle w:val="af5"/>
        <w:numPr>
          <w:ilvl w:val="0"/>
          <w:numId w:val="38"/>
        </w:numPr>
      </w:pPr>
      <w:r>
        <w:rPr>
          <w:rFonts w:hint="eastAsia"/>
        </w:rPr>
        <w:t>协助营造舒缓、安静的分娩环境；</w:t>
      </w:r>
    </w:p>
    <w:p w:rsidR="00C06984" w:rsidRDefault="00E578C7">
      <w:pPr>
        <w:pStyle w:val="af5"/>
      </w:pPr>
      <w:r>
        <w:rPr>
          <w:rFonts w:hint="eastAsia"/>
        </w:rPr>
        <w:t>引导产妇进行腹式呼吸放松训练；</w:t>
      </w:r>
    </w:p>
    <w:p w:rsidR="00C06984" w:rsidRDefault="00E578C7">
      <w:pPr>
        <w:pStyle w:val="af5"/>
      </w:pPr>
      <w:r>
        <w:rPr>
          <w:rFonts w:hint="eastAsia"/>
        </w:rPr>
        <w:t>陪伴产妇适当活动，协助调整舒适体位。</w:t>
      </w:r>
    </w:p>
    <w:p w:rsidR="00C06984" w:rsidRDefault="00E578C7">
      <w:pPr>
        <w:pStyle w:val="affffffffd"/>
        <w:ind w:left="0"/>
      </w:pPr>
      <w:r>
        <w:rPr>
          <w:rFonts w:hint="eastAsia"/>
        </w:rPr>
        <w:t>活跃期医护人员应指导陪产家属：</w:t>
      </w:r>
    </w:p>
    <w:p w:rsidR="00C06984" w:rsidRDefault="00E578C7">
      <w:pPr>
        <w:pStyle w:val="af5"/>
        <w:numPr>
          <w:ilvl w:val="0"/>
          <w:numId w:val="39"/>
        </w:numPr>
      </w:pPr>
      <w:r>
        <w:rPr>
          <w:rFonts w:hint="eastAsia"/>
        </w:rPr>
        <w:t>协助产妇进行骨盆摆动、腰部按摩等缓解疼痛的措施；</w:t>
      </w:r>
    </w:p>
    <w:p w:rsidR="00C06984" w:rsidRDefault="00E578C7">
      <w:pPr>
        <w:pStyle w:val="af5"/>
      </w:pPr>
      <w:r>
        <w:rPr>
          <w:rFonts w:hint="eastAsia"/>
        </w:rPr>
        <w:t>持续给予语言鼓励和情感支持；</w:t>
      </w:r>
    </w:p>
    <w:p w:rsidR="00C06984" w:rsidRDefault="00E578C7">
      <w:pPr>
        <w:pStyle w:val="af5"/>
      </w:pPr>
      <w:r>
        <w:rPr>
          <w:rFonts w:hint="eastAsia"/>
        </w:rPr>
        <w:t>协助产妇补充水分和能量，及时擦汗；</w:t>
      </w:r>
    </w:p>
    <w:p w:rsidR="00C06984" w:rsidRDefault="00E578C7">
      <w:pPr>
        <w:pStyle w:val="af5"/>
      </w:pPr>
      <w:r>
        <w:rPr>
          <w:rFonts w:hint="eastAsia"/>
        </w:rPr>
        <w:t>记录宫缩频率和持续时间，及时向助产士汇报。</w:t>
      </w:r>
    </w:p>
    <w:p w:rsidR="00C06984" w:rsidRDefault="00E578C7">
      <w:pPr>
        <w:pStyle w:val="affe"/>
        <w:spacing w:before="120" w:after="120"/>
      </w:pPr>
      <w:r>
        <w:rPr>
          <w:rFonts w:hint="eastAsia"/>
        </w:rPr>
        <w:t>第二产程陪产指导</w:t>
      </w:r>
    </w:p>
    <w:p w:rsidR="00C06984" w:rsidRDefault="00E578C7">
      <w:pPr>
        <w:pStyle w:val="afffff2"/>
        <w:ind w:firstLine="420"/>
      </w:pPr>
      <w:r>
        <w:rPr>
          <w:rFonts w:hint="eastAsia"/>
        </w:rPr>
        <w:t>医护人员应指导陪产家属：</w:t>
      </w:r>
    </w:p>
    <w:p w:rsidR="00C06984" w:rsidRDefault="00E578C7">
      <w:pPr>
        <w:pStyle w:val="af5"/>
        <w:numPr>
          <w:ilvl w:val="0"/>
          <w:numId w:val="40"/>
        </w:numPr>
      </w:pPr>
      <w:r>
        <w:rPr>
          <w:rFonts w:hint="eastAsia"/>
        </w:rPr>
        <w:t>在助产士指导下，协助产妇采用正确的用力方法；</w:t>
      </w:r>
    </w:p>
    <w:p w:rsidR="00C06984" w:rsidRDefault="00E578C7">
      <w:pPr>
        <w:pStyle w:val="af5"/>
      </w:pPr>
      <w:r>
        <w:rPr>
          <w:rFonts w:hint="eastAsia"/>
        </w:rPr>
        <w:t>持续给予鼓励性语言支持；</w:t>
      </w:r>
    </w:p>
    <w:p w:rsidR="00C06984" w:rsidRDefault="00E578C7">
      <w:pPr>
        <w:pStyle w:val="af5"/>
      </w:pPr>
      <w:r>
        <w:rPr>
          <w:rFonts w:hint="eastAsia"/>
        </w:rPr>
        <w:t>保持冷静，不慌乱、不催促。</w:t>
      </w:r>
    </w:p>
    <w:p w:rsidR="00C06984" w:rsidRDefault="00E578C7">
      <w:pPr>
        <w:pStyle w:val="affe"/>
        <w:spacing w:before="120" w:after="120"/>
      </w:pPr>
      <w:r>
        <w:rPr>
          <w:rFonts w:hint="eastAsia"/>
        </w:rPr>
        <w:t>第三产程及产后即刻陪产指导</w:t>
      </w:r>
    </w:p>
    <w:p w:rsidR="00C06984" w:rsidRDefault="00E578C7">
      <w:pPr>
        <w:pStyle w:val="afffff2"/>
        <w:ind w:firstLine="420"/>
      </w:pPr>
      <w:r>
        <w:rPr>
          <w:rFonts w:hint="eastAsia"/>
        </w:rPr>
        <w:t>医护人员应指导陪产家属：</w:t>
      </w:r>
    </w:p>
    <w:p w:rsidR="00C06984" w:rsidRDefault="00E578C7">
      <w:pPr>
        <w:pStyle w:val="af5"/>
        <w:numPr>
          <w:ilvl w:val="0"/>
          <w:numId w:val="41"/>
        </w:numPr>
      </w:pPr>
      <w:r>
        <w:rPr>
          <w:rFonts w:hint="eastAsia"/>
        </w:rPr>
        <w:t>协助产妇适量进食；</w:t>
      </w:r>
    </w:p>
    <w:p w:rsidR="00C06984" w:rsidRDefault="00E578C7">
      <w:pPr>
        <w:pStyle w:val="af5"/>
        <w:numPr>
          <w:ilvl w:val="0"/>
          <w:numId w:val="41"/>
        </w:numPr>
      </w:pPr>
      <w:r>
        <w:rPr>
          <w:rFonts w:hint="eastAsia"/>
        </w:rPr>
        <w:t>观察新生儿情况，如面色及反应，如有异常，及时通知医护人员；</w:t>
      </w:r>
    </w:p>
    <w:p w:rsidR="00C06984" w:rsidRDefault="00E578C7">
      <w:pPr>
        <w:pStyle w:val="af5"/>
        <w:numPr>
          <w:ilvl w:val="0"/>
          <w:numId w:val="41"/>
        </w:numPr>
      </w:pPr>
      <w:r>
        <w:rPr>
          <w:rFonts w:hint="eastAsia"/>
        </w:rPr>
        <w:t>及时向医护人员反馈产妇的不适及异常；</w:t>
      </w:r>
    </w:p>
    <w:p w:rsidR="00C06984" w:rsidRDefault="00E578C7">
      <w:pPr>
        <w:pStyle w:val="af5"/>
        <w:numPr>
          <w:ilvl w:val="0"/>
          <w:numId w:val="41"/>
        </w:numPr>
      </w:pPr>
      <w:r>
        <w:rPr>
          <w:rFonts w:hint="eastAsia"/>
        </w:rPr>
        <w:t>协助母婴进行早接触、早吸吮；</w:t>
      </w:r>
    </w:p>
    <w:p w:rsidR="00C06984" w:rsidRDefault="00E578C7">
      <w:pPr>
        <w:pStyle w:val="af5"/>
      </w:pPr>
      <w:r>
        <w:rPr>
          <w:rFonts w:hint="eastAsia"/>
        </w:rPr>
        <w:t>密切观察产妇面色、意识、出血量、膀胱充盈程度、子宫收缩情况及出血量等状态，有异常及时向医护人员反馈；</w:t>
      </w:r>
    </w:p>
    <w:p w:rsidR="00C06984" w:rsidRDefault="00E578C7">
      <w:pPr>
        <w:pStyle w:val="af5"/>
      </w:pPr>
      <w:r>
        <w:rPr>
          <w:rFonts w:hint="eastAsia"/>
        </w:rPr>
        <w:t>在医护人员指导下协助产妇进行产后初步恢复。</w:t>
      </w:r>
    </w:p>
    <w:p w:rsidR="00C06984" w:rsidRDefault="00E578C7">
      <w:pPr>
        <w:pStyle w:val="affe"/>
        <w:spacing w:before="120" w:after="120"/>
      </w:pPr>
      <w:bookmarkStart w:id="820" w:name="_Toc233992824"/>
      <w:bookmarkStart w:id="821" w:name="_Toc235111444"/>
      <w:bookmarkStart w:id="822" w:name="_Toc233991868"/>
      <w:bookmarkStart w:id="823" w:name="_Toc234943801"/>
      <w:bookmarkStart w:id="824" w:name="_Toc235000039"/>
      <w:bookmarkStart w:id="825" w:name="_Toc233991770"/>
      <w:r>
        <w:rPr>
          <w:rFonts w:hint="eastAsia"/>
        </w:rPr>
        <w:t>分娩镇痛配合指导</w:t>
      </w:r>
      <w:bookmarkEnd w:id="820"/>
      <w:bookmarkEnd w:id="821"/>
      <w:bookmarkEnd w:id="822"/>
      <w:bookmarkEnd w:id="823"/>
      <w:bookmarkEnd w:id="824"/>
      <w:bookmarkEnd w:id="825"/>
    </w:p>
    <w:p w:rsidR="00C06984" w:rsidRDefault="00E578C7">
      <w:pPr>
        <w:pStyle w:val="affffffffd"/>
        <w:ind w:left="0"/>
      </w:pPr>
      <w:r>
        <w:rPr>
          <w:rFonts w:hint="eastAsia"/>
        </w:rPr>
        <w:t>实施分娩镇痛前，医护人员应向陪产家属说明镇痛方式、注意事项及配合要点。</w:t>
      </w:r>
    </w:p>
    <w:p w:rsidR="00C06984" w:rsidRDefault="00E578C7">
      <w:pPr>
        <w:pStyle w:val="affffffffd"/>
        <w:ind w:left="0"/>
      </w:pPr>
      <w:r>
        <w:rPr>
          <w:rFonts w:hint="eastAsia"/>
        </w:rPr>
        <w:t>分娩镇痛期间，医护人员应指导陪产家属：</w:t>
      </w:r>
    </w:p>
    <w:p w:rsidR="00C06984" w:rsidRDefault="00E578C7">
      <w:pPr>
        <w:pStyle w:val="af5"/>
        <w:numPr>
          <w:ilvl w:val="0"/>
          <w:numId w:val="42"/>
        </w:numPr>
      </w:pPr>
      <w:r>
        <w:rPr>
          <w:rFonts w:hint="eastAsia"/>
        </w:rPr>
        <w:t>在镇痛实施过程中保持安静，不干扰操作；</w:t>
      </w:r>
    </w:p>
    <w:p w:rsidR="00C06984" w:rsidRDefault="00E578C7">
      <w:pPr>
        <w:pStyle w:val="af5"/>
      </w:pPr>
      <w:r>
        <w:rPr>
          <w:rFonts w:hint="eastAsia"/>
        </w:rPr>
        <w:t>协助产妇保持正确的体位；</w:t>
      </w:r>
    </w:p>
    <w:p w:rsidR="00C06984" w:rsidRDefault="00E578C7">
      <w:pPr>
        <w:pStyle w:val="af5"/>
      </w:pPr>
      <w:r>
        <w:rPr>
          <w:rFonts w:hint="eastAsia"/>
        </w:rPr>
        <w:t>关注产妇镇痛后的反应，及时向医护人员反馈。</w:t>
      </w:r>
    </w:p>
    <w:p w:rsidR="00C06984" w:rsidRDefault="00E578C7">
      <w:pPr>
        <w:pStyle w:val="affe"/>
        <w:spacing w:before="120" w:after="120"/>
      </w:pPr>
      <w:bookmarkStart w:id="826" w:name="_Toc233991869"/>
      <w:bookmarkStart w:id="827" w:name="_Toc235000040"/>
      <w:bookmarkStart w:id="828" w:name="_Toc233992825"/>
      <w:bookmarkStart w:id="829" w:name="_Toc235111445"/>
      <w:bookmarkStart w:id="830" w:name="_Toc234943802"/>
      <w:bookmarkStart w:id="831" w:name="_Toc233991771"/>
      <w:r>
        <w:rPr>
          <w:rFonts w:hint="eastAsia"/>
        </w:rPr>
        <w:t>情感支持指导</w:t>
      </w:r>
      <w:bookmarkEnd w:id="826"/>
      <w:bookmarkEnd w:id="827"/>
      <w:bookmarkEnd w:id="828"/>
      <w:bookmarkEnd w:id="829"/>
      <w:bookmarkEnd w:id="830"/>
      <w:bookmarkEnd w:id="831"/>
    </w:p>
    <w:p w:rsidR="00C06984" w:rsidRDefault="00E578C7">
      <w:pPr>
        <w:pStyle w:val="affffffffd"/>
        <w:ind w:left="0"/>
      </w:pPr>
      <w:r>
        <w:rPr>
          <w:rFonts w:hint="eastAsia"/>
        </w:rPr>
        <w:t>医护人员应向陪产家属传授情感支持技巧：</w:t>
      </w:r>
    </w:p>
    <w:p w:rsidR="00C06984" w:rsidRDefault="00E578C7">
      <w:pPr>
        <w:pStyle w:val="af5"/>
        <w:numPr>
          <w:ilvl w:val="0"/>
          <w:numId w:val="43"/>
        </w:numPr>
      </w:pPr>
      <w:r>
        <w:rPr>
          <w:rFonts w:hint="eastAsia"/>
        </w:rPr>
        <w:t>语言安抚：多用鼓励性、肯定性语言；</w:t>
      </w:r>
    </w:p>
    <w:p w:rsidR="00C06984" w:rsidRDefault="00E578C7">
      <w:pPr>
        <w:pStyle w:val="af5"/>
      </w:pPr>
      <w:r>
        <w:rPr>
          <w:rFonts w:hint="eastAsia"/>
        </w:rPr>
        <w:t>肢体安抚：握手、擦汗、轻抚等；</w:t>
      </w:r>
    </w:p>
    <w:p w:rsidR="00C06984" w:rsidRDefault="00E578C7">
      <w:pPr>
        <w:pStyle w:val="af5"/>
      </w:pPr>
      <w:r>
        <w:rPr>
          <w:rFonts w:hint="eastAsia"/>
        </w:rPr>
        <w:t>情绪接纳：接纳产妇的情绪表达，不指责、不讲大道理。</w:t>
      </w:r>
    </w:p>
    <w:p w:rsidR="00C06984" w:rsidRDefault="00E578C7">
      <w:pPr>
        <w:pStyle w:val="affffffffd"/>
        <w:ind w:left="0"/>
      </w:pPr>
      <w:r>
        <w:rPr>
          <w:rFonts w:hint="eastAsia"/>
        </w:rPr>
        <w:t>医护人员应指导陪产家属</w:t>
      </w:r>
      <w:r w:rsidR="00F4435B">
        <w:rPr>
          <w:rFonts w:hint="eastAsia"/>
        </w:rPr>
        <w:t>不应</w:t>
      </w:r>
      <w:r>
        <w:rPr>
          <w:rFonts w:hint="eastAsia"/>
        </w:rPr>
        <w:t>使用以下负面语言：</w:t>
      </w:r>
    </w:p>
    <w:p w:rsidR="00C06984" w:rsidRDefault="00E578C7">
      <w:pPr>
        <w:pStyle w:val="af5"/>
        <w:numPr>
          <w:ilvl w:val="0"/>
          <w:numId w:val="44"/>
        </w:numPr>
      </w:pPr>
      <w:r>
        <w:rPr>
          <w:rFonts w:hint="eastAsia"/>
        </w:rPr>
        <w:t>“很痛”“太痛了”等强化疼痛感受的表述；</w:t>
      </w:r>
    </w:p>
    <w:p w:rsidR="00C06984" w:rsidRDefault="00E578C7">
      <w:pPr>
        <w:pStyle w:val="af5"/>
      </w:pPr>
      <w:r>
        <w:rPr>
          <w:rFonts w:hint="eastAsia"/>
        </w:rPr>
        <w:t>“坚持不住”“不行了”等削弱产妇信心的表述；</w:t>
      </w:r>
    </w:p>
    <w:p w:rsidR="00C06984" w:rsidRDefault="00E578C7">
      <w:pPr>
        <w:pStyle w:val="af5"/>
      </w:pPr>
      <w:r>
        <w:rPr>
          <w:rFonts w:hint="eastAsia"/>
        </w:rPr>
        <w:t>“怎么这么久”“还要多久”等引发焦虑的表述；</w:t>
      </w:r>
    </w:p>
    <w:p w:rsidR="00C06984" w:rsidRDefault="00E578C7">
      <w:pPr>
        <w:pStyle w:val="af5"/>
      </w:pPr>
      <w:r>
        <w:rPr>
          <w:rFonts w:hint="eastAsia"/>
        </w:rPr>
        <w:lastRenderedPageBreak/>
        <w:t>“别喊了省点力”“别人都没这么矫情”等伤害性话语。</w:t>
      </w:r>
    </w:p>
    <w:p w:rsidR="00C06984" w:rsidRDefault="00E578C7">
      <w:pPr>
        <w:pStyle w:val="affffffffd"/>
        <w:ind w:left="0"/>
      </w:pPr>
      <w:r>
        <w:rPr>
          <w:rFonts w:hint="eastAsia"/>
        </w:rPr>
        <w:t>医护人员应指导陪产家属识别产妇的以下情绪信号并及时上报：</w:t>
      </w:r>
    </w:p>
    <w:p w:rsidR="00C06984" w:rsidRDefault="00E578C7">
      <w:pPr>
        <w:pStyle w:val="af5"/>
        <w:numPr>
          <w:ilvl w:val="0"/>
          <w:numId w:val="45"/>
        </w:numPr>
      </w:pPr>
      <w:r>
        <w:rPr>
          <w:rFonts w:hint="eastAsia"/>
        </w:rPr>
        <w:t>过度焦虑、恐惧情绪；</w:t>
      </w:r>
    </w:p>
    <w:p w:rsidR="00C06984" w:rsidRDefault="00E578C7">
      <w:pPr>
        <w:pStyle w:val="af5"/>
      </w:pPr>
      <w:r>
        <w:rPr>
          <w:rFonts w:hint="eastAsia"/>
        </w:rPr>
        <w:t>疑似抑郁状态；</w:t>
      </w:r>
    </w:p>
    <w:p w:rsidR="00C06984" w:rsidRDefault="00E578C7">
      <w:pPr>
        <w:pStyle w:val="af5"/>
      </w:pPr>
      <w:r>
        <w:rPr>
          <w:rFonts w:hint="eastAsia"/>
        </w:rPr>
        <w:t>情绪异常波动。</w:t>
      </w:r>
    </w:p>
    <w:p w:rsidR="00C06984" w:rsidRDefault="00E578C7">
      <w:pPr>
        <w:pStyle w:val="affe"/>
        <w:spacing w:before="120" w:after="120"/>
      </w:pPr>
      <w:bookmarkStart w:id="832" w:name="_Toc233991772"/>
      <w:bookmarkStart w:id="833" w:name="_Toc233992826"/>
      <w:bookmarkStart w:id="834" w:name="_Toc235000041"/>
      <w:bookmarkStart w:id="835" w:name="_Toc234943803"/>
      <w:bookmarkStart w:id="836" w:name="_Toc235111446"/>
      <w:bookmarkStart w:id="837" w:name="_Toc233991870"/>
      <w:r>
        <w:rPr>
          <w:rFonts w:hint="eastAsia"/>
        </w:rPr>
        <w:t>陪产家属情绪监测与干预</w:t>
      </w:r>
      <w:bookmarkEnd w:id="832"/>
      <w:bookmarkEnd w:id="833"/>
      <w:bookmarkEnd w:id="834"/>
      <w:bookmarkEnd w:id="835"/>
      <w:bookmarkEnd w:id="836"/>
      <w:bookmarkEnd w:id="837"/>
    </w:p>
    <w:p w:rsidR="00C06984" w:rsidRDefault="00E578C7">
      <w:pPr>
        <w:pStyle w:val="affffffffd"/>
        <w:ind w:left="0"/>
      </w:pPr>
      <w:r>
        <w:rPr>
          <w:rFonts w:hint="eastAsia"/>
        </w:rPr>
        <w:t>医护人员应在陪</w:t>
      </w:r>
      <w:proofErr w:type="gramStart"/>
      <w:r>
        <w:rPr>
          <w:rFonts w:hint="eastAsia"/>
        </w:rPr>
        <w:t>产过程</w:t>
      </w:r>
      <w:proofErr w:type="gramEnd"/>
      <w:r>
        <w:rPr>
          <w:rFonts w:hint="eastAsia"/>
        </w:rPr>
        <w:t>中持续观察陪产家属的情绪状态。</w:t>
      </w:r>
    </w:p>
    <w:p w:rsidR="00C06984" w:rsidRDefault="00E578C7">
      <w:pPr>
        <w:pStyle w:val="affffffffd"/>
        <w:ind w:left="0"/>
      </w:pPr>
      <w:r>
        <w:rPr>
          <w:rFonts w:hint="eastAsia"/>
        </w:rPr>
        <w:t>发现陪产家属出现过度紧张、焦虑、</w:t>
      </w:r>
      <w:proofErr w:type="gramStart"/>
      <w:r>
        <w:rPr>
          <w:rFonts w:hint="eastAsia"/>
        </w:rPr>
        <w:t>慌乱等</w:t>
      </w:r>
      <w:proofErr w:type="gramEnd"/>
      <w:r>
        <w:rPr>
          <w:rFonts w:hint="eastAsia"/>
        </w:rPr>
        <w:t>情绪时，应及时进行疏导。</w:t>
      </w:r>
    </w:p>
    <w:p w:rsidR="00C06984" w:rsidRDefault="00E578C7">
      <w:pPr>
        <w:pStyle w:val="affffffffd"/>
        <w:ind w:left="0"/>
      </w:pPr>
      <w:r>
        <w:rPr>
          <w:rFonts w:hint="eastAsia"/>
        </w:rPr>
        <w:t>陪产家属如出现情绪失控、无法继续履行陪产职责的情形，应主动告知医护人员并退出陪产。</w:t>
      </w:r>
    </w:p>
    <w:p w:rsidR="00C06984" w:rsidRDefault="00E578C7">
      <w:pPr>
        <w:pStyle w:val="affffffffd"/>
        <w:ind w:left="0"/>
      </w:pPr>
      <w:r>
        <w:rPr>
          <w:rFonts w:hint="eastAsia"/>
        </w:rPr>
        <w:t>医护人员发现陪产家属情绪严重影响产程进展或医疗安全时，有权要求其暂时或永久退出陪产。</w:t>
      </w:r>
    </w:p>
    <w:p w:rsidR="00C06984" w:rsidRDefault="00E578C7">
      <w:pPr>
        <w:pStyle w:val="affffffffd"/>
        <w:ind w:left="0"/>
      </w:pPr>
      <w:r>
        <w:rPr>
          <w:rFonts w:hint="eastAsia"/>
        </w:rPr>
        <w:t>退出陪产后，医疗机构应安排</w:t>
      </w:r>
      <w:proofErr w:type="gramStart"/>
      <w:r>
        <w:rPr>
          <w:rFonts w:hint="eastAsia"/>
        </w:rPr>
        <w:t>专人对陪产</w:t>
      </w:r>
      <w:proofErr w:type="gramEnd"/>
      <w:r>
        <w:rPr>
          <w:rFonts w:hint="eastAsia"/>
        </w:rPr>
        <w:t>家属进行情绪安抚和解释沟通。</w:t>
      </w:r>
    </w:p>
    <w:p w:rsidR="00C06984" w:rsidRDefault="00E578C7">
      <w:pPr>
        <w:pStyle w:val="affe"/>
        <w:spacing w:before="120" w:after="120"/>
      </w:pPr>
      <w:bookmarkStart w:id="838" w:name="_Toc235000042"/>
      <w:bookmarkStart w:id="839" w:name="_Toc235111447"/>
      <w:bookmarkStart w:id="840" w:name="_Toc234943804"/>
      <w:bookmarkStart w:id="841" w:name="OLE_LINK10"/>
      <w:bookmarkStart w:id="842" w:name="OLE_LINK11"/>
      <w:r>
        <w:rPr>
          <w:rFonts w:hint="eastAsia"/>
        </w:rPr>
        <w:t>新生儿断</w:t>
      </w:r>
      <w:proofErr w:type="gramStart"/>
      <w:r>
        <w:rPr>
          <w:rFonts w:hint="eastAsia"/>
        </w:rPr>
        <w:t>脐</w:t>
      </w:r>
      <w:proofErr w:type="gramEnd"/>
      <w:r>
        <w:rPr>
          <w:rFonts w:hint="eastAsia"/>
        </w:rPr>
        <w:t>参与指导</w:t>
      </w:r>
      <w:bookmarkEnd w:id="838"/>
      <w:bookmarkEnd w:id="839"/>
      <w:bookmarkEnd w:id="840"/>
    </w:p>
    <w:bookmarkEnd w:id="841"/>
    <w:bookmarkEnd w:id="842"/>
    <w:p w:rsidR="00C06984" w:rsidRDefault="00E578C7">
      <w:pPr>
        <w:pStyle w:val="affffffffd"/>
        <w:ind w:left="0"/>
      </w:pPr>
      <w:r>
        <w:rPr>
          <w:rFonts w:hint="eastAsia"/>
        </w:rPr>
        <w:t>对有意愿参与新生儿断</w:t>
      </w:r>
      <w:proofErr w:type="gramStart"/>
      <w:r>
        <w:rPr>
          <w:rFonts w:hint="eastAsia"/>
        </w:rPr>
        <w:t>脐</w:t>
      </w:r>
      <w:proofErr w:type="gramEnd"/>
      <w:r>
        <w:rPr>
          <w:rFonts w:hint="eastAsia"/>
        </w:rPr>
        <w:t>操作的陪产家属，应在产前完成专项健康宣教，以通俗易懂的方式详细介绍断</w:t>
      </w:r>
      <w:proofErr w:type="gramStart"/>
      <w:r>
        <w:rPr>
          <w:rFonts w:hint="eastAsia"/>
        </w:rPr>
        <w:t>脐</w:t>
      </w:r>
      <w:proofErr w:type="gramEnd"/>
      <w:r>
        <w:rPr>
          <w:rFonts w:hint="eastAsia"/>
        </w:rPr>
        <w:t>操作过程中的各</w:t>
      </w:r>
      <w:proofErr w:type="gramStart"/>
      <w:r>
        <w:rPr>
          <w:rFonts w:hint="eastAsia"/>
        </w:rPr>
        <w:t>类注意</w:t>
      </w:r>
      <w:proofErr w:type="gramEnd"/>
      <w:r>
        <w:rPr>
          <w:rFonts w:hint="eastAsia"/>
        </w:rPr>
        <w:t>事项。</w:t>
      </w:r>
    </w:p>
    <w:p w:rsidR="00C06984" w:rsidRDefault="00E578C7">
      <w:pPr>
        <w:pStyle w:val="affffffffd"/>
        <w:ind w:left="0"/>
      </w:pPr>
      <w:r>
        <w:rPr>
          <w:rFonts w:hint="eastAsia"/>
        </w:rPr>
        <w:t>在家属上台准备开展断</w:t>
      </w:r>
      <w:proofErr w:type="gramStart"/>
      <w:r>
        <w:rPr>
          <w:rFonts w:hint="eastAsia"/>
        </w:rPr>
        <w:t>脐</w:t>
      </w:r>
      <w:proofErr w:type="gramEnd"/>
      <w:r>
        <w:rPr>
          <w:rFonts w:hint="eastAsia"/>
        </w:rPr>
        <w:t>操作前，应由助产士指导家属完成</w:t>
      </w:r>
      <w:proofErr w:type="gramStart"/>
      <w:r>
        <w:rPr>
          <w:rFonts w:hint="eastAsia"/>
        </w:rPr>
        <w:t>手卫生</w:t>
      </w:r>
      <w:proofErr w:type="gramEnd"/>
      <w:r>
        <w:rPr>
          <w:rFonts w:hint="eastAsia"/>
        </w:rPr>
        <w:t>消毒、穿戴无菌手术衣及防护用品，并简要说明断</w:t>
      </w:r>
      <w:proofErr w:type="gramStart"/>
      <w:r>
        <w:rPr>
          <w:rFonts w:hint="eastAsia"/>
        </w:rPr>
        <w:t>脐</w:t>
      </w:r>
      <w:proofErr w:type="gramEnd"/>
      <w:r>
        <w:rPr>
          <w:rFonts w:hint="eastAsia"/>
        </w:rPr>
        <w:t>操作要点。</w:t>
      </w:r>
    </w:p>
    <w:p w:rsidR="00C06984" w:rsidRDefault="00E578C7">
      <w:pPr>
        <w:pStyle w:val="affffffffd"/>
        <w:ind w:left="0"/>
      </w:pPr>
      <w:r>
        <w:rPr>
          <w:rFonts w:hint="eastAsia"/>
        </w:rPr>
        <w:t>断</w:t>
      </w:r>
      <w:proofErr w:type="gramStart"/>
      <w:r>
        <w:rPr>
          <w:rFonts w:hint="eastAsia"/>
        </w:rPr>
        <w:t>脐</w:t>
      </w:r>
      <w:proofErr w:type="gramEnd"/>
      <w:r>
        <w:rPr>
          <w:rFonts w:hint="eastAsia"/>
        </w:rPr>
        <w:t>操作应在助产士全程监督和指导下进行，家属不应擅自操作。</w:t>
      </w:r>
    </w:p>
    <w:p w:rsidR="00C06984" w:rsidRDefault="00E578C7">
      <w:pPr>
        <w:pStyle w:val="affe"/>
        <w:spacing w:before="120" w:after="120"/>
      </w:pPr>
      <w:bookmarkStart w:id="843" w:name="_Toc233991773"/>
      <w:bookmarkStart w:id="844" w:name="_Toc235111448"/>
      <w:bookmarkStart w:id="845" w:name="_Toc233992827"/>
      <w:bookmarkStart w:id="846" w:name="_Toc235000043"/>
      <w:bookmarkStart w:id="847" w:name="_Toc234943805"/>
      <w:bookmarkStart w:id="848" w:name="_Toc233991871"/>
      <w:bookmarkStart w:id="849" w:name="OLE_LINK12"/>
      <w:bookmarkStart w:id="850" w:name="OLE_LINK14"/>
      <w:r>
        <w:rPr>
          <w:rFonts w:hint="eastAsia"/>
        </w:rPr>
        <w:t>产程转换及</w:t>
      </w:r>
      <w:proofErr w:type="gramStart"/>
      <w:r>
        <w:rPr>
          <w:rFonts w:hint="eastAsia"/>
        </w:rPr>
        <w:t>剖宫产陪产</w:t>
      </w:r>
      <w:bookmarkEnd w:id="843"/>
      <w:bookmarkEnd w:id="844"/>
      <w:bookmarkEnd w:id="845"/>
      <w:bookmarkEnd w:id="846"/>
      <w:bookmarkEnd w:id="847"/>
      <w:bookmarkEnd w:id="848"/>
      <w:proofErr w:type="gramEnd"/>
    </w:p>
    <w:bookmarkEnd w:id="849"/>
    <w:bookmarkEnd w:id="850"/>
    <w:p w:rsidR="00C06984" w:rsidRDefault="00E578C7">
      <w:pPr>
        <w:pStyle w:val="afff"/>
        <w:spacing w:before="120" w:after="120"/>
        <w:ind w:left="0"/>
      </w:pPr>
      <w:r>
        <w:rPr>
          <w:rFonts w:hint="eastAsia"/>
        </w:rPr>
        <w:t>顺转剖告知与安抚</w:t>
      </w:r>
    </w:p>
    <w:p w:rsidR="00C06984" w:rsidRDefault="00E578C7">
      <w:pPr>
        <w:pStyle w:val="afffff2"/>
        <w:ind w:firstLine="420"/>
      </w:pPr>
      <w:r>
        <w:rPr>
          <w:rFonts w:hint="eastAsia"/>
        </w:rPr>
        <w:t>当产程进展出现异常、需要考虑顺转剖时，医疗机构应</w:t>
      </w:r>
      <w:proofErr w:type="gramStart"/>
      <w:r>
        <w:rPr>
          <w:rFonts w:hint="eastAsia"/>
        </w:rPr>
        <w:t>及时向陪产</w:t>
      </w:r>
      <w:proofErr w:type="gramEnd"/>
      <w:r>
        <w:rPr>
          <w:rFonts w:hint="eastAsia"/>
        </w:rPr>
        <w:t>家属告知：</w:t>
      </w:r>
    </w:p>
    <w:p w:rsidR="00C06984" w:rsidRDefault="00E578C7">
      <w:pPr>
        <w:pStyle w:val="af5"/>
        <w:numPr>
          <w:ilvl w:val="0"/>
          <w:numId w:val="46"/>
        </w:numPr>
      </w:pPr>
      <w:r>
        <w:rPr>
          <w:rFonts w:hint="eastAsia"/>
        </w:rPr>
        <w:t>转换的原因和必要性；</w:t>
      </w:r>
    </w:p>
    <w:p w:rsidR="00C06984" w:rsidRDefault="00E578C7">
      <w:pPr>
        <w:pStyle w:val="af5"/>
      </w:pPr>
      <w:r>
        <w:rPr>
          <w:rFonts w:hint="eastAsia"/>
        </w:rPr>
        <w:t>转换的风险与获益；</w:t>
      </w:r>
    </w:p>
    <w:p w:rsidR="00C06984" w:rsidRDefault="00E578C7">
      <w:pPr>
        <w:pStyle w:val="af5"/>
      </w:pPr>
      <w:r>
        <w:rPr>
          <w:rFonts w:hint="eastAsia"/>
        </w:rPr>
        <w:t>后续流程安排；</w:t>
      </w:r>
    </w:p>
    <w:p w:rsidR="00C06984" w:rsidRDefault="00E578C7">
      <w:pPr>
        <w:pStyle w:val="af5"/>
      </w:pPr>
      <w:r>
        <w:rPr>
          <w:rFonts w:hint="eastAsia"/>
        </w:rPr>
        <w:t>给予情绪安抚，引导其保持冷静。</w:t>
      </w:r>
    </w:p>
    <w:p w:rsidR="00C06984" w:rsidRDefault="00E578C7">
      <w:pPr>
        <w:pStyle w:val="afff"/>
        <w:spacing w:before="120" w:after="120"/>
        <w:ind w:left="0"/>
      </w:pPr>
      <w:proofErr w:type="gramStart"/>
      <w:r>
        <w:rPr>
          <w:rFonts w:hint="eastAsia"/>
        </w:rPr>
        <w:t>剖宫产陪产</w:t>
      </w:r>
      <w:proofErr w:type="gramEnd"/>
    </w:p>
    <w:p w:rsidR="00C06984" w:rsidRDefault="00E578C7">
      <w:pPr>
        <w:pStyle w:val="afffff2"/>
        <w:ind w:firstLine="420"/>
      </w:pPr>
      <w:r>
        <w:rPr>
          <w:rFonts w:hint="eastAsia"/>
        </w:rPr>
        <w:t>剖宫</w:t>
      </w:r>
      <w:proofErr w:type="gramStart"/>
      <w:r>
        <w:rPr>
          <w:rFonts w:hint="eastAsia"/>
        </w:rPr>
        <w:t>产陪产服务</w:t>
      </w:r>
      <w:proofErr w:type="gramEnd"/>
      <w:r>
        <w:rPr>
          <w:rFonts w:hint="eastAsia"/>
        </w:rPr>
        <w:t>应</w:t>
      </w:r>
      <w:bookmarkStart w:id="851" w:name="OLE_LINK15"/>
      <w:bookmarkStart w:id="852" w:name="OLE_LINK16"/>
      <w:r>
        <w:rPr>
          <w:rFonts w:hint="eastAsia"/>
        </w:rPr>
        <w:t>根据医疗机构实际情况</w:t>
      </w:r>
      <w:bookmarkEnd w:id="851"/>
      <w:bookmarkEnd w:id="852"/>
      <w:r>
        <w:rPr>
          <w:rFonts w:hint="eastAsia"/>
        </w:rPr>
        <w:t>，经评估后谨慎开展。只有在产妇接受椎管内麻醉（清醒状态）且经多学科团队评估确认安全的情况下，方可安排</w:t>
      </w:r>
      <w:proofErr w:type="gramStart"/>
      <w:r>
        <w:rPr>
          <w:rFonts w:hint="eastAsia"/>
        </w:rPr>
        <w:t>剖宫产陪产</w:t>
      </w:r>
      <w:proofErr w:type="gramEnd"/>
      <w:r>
        <w:rPr>
          <w:rFonts w:hint="eastAsia"/>
        </w:rPr>
        <w:t>。服务开展前应制定专项应急预案。</w:t>
      </w:r>
    </w:p>
    <w:p w:rsidR="00C06984" w:rsidRDefault="00E578C7">
      <w:pPr>
        <w:pStyle w:val="afff"/>
        <w:spacing w:before="120" w:after="120"/>
        <w:ind w:left="0"/>
      </w:pPr>
      <w:r>
        <w:rPr>
          <w:rFonts w:hint="eastAsia"/>
        </w:rPr>
        <w:t>手术室陪</w:t>
      </w:r>
      <w:proofErr w:type="gramStart"/>
      <w:r>
        <w:rPr>
          <w:rFonts w:hint="eastAsia"/>
        </w:rPr>
        <w:t>产行为</w:t>
      </w:r>
      <w:proofErr w:type="gramEnd"/>
      <w:r>
        <w:rPr>
          <w:rFonts w:hint="eastAsia"/>
        </w:rPr>
        <w:t>指导</w:t>
      </w:r>
    </w:p>
    <w:p w:rsidR="00C06984" w:rsidRDefault="00E578C7">
      <w:pPr>
        <w:pStyle w:val="afffff2"/>
        <w:ind w:firstLine="420"/>
      </w:pPr>
      <w:r>
        <w:rPr>
          <w:rFonts w:hint="eastAsia"/>
        </w:rPr>
        <w:t>根据医疗机构实际情况，经评估符合条件的，医护人员可向</w:t>
      </w:r>
      <w:proofErr w:type="gramStart"/>
      <w:r>
        <w:rPr>
          <w:rFonts w:hint="eastAsia"/>
        </w:rPr>
        <w:t>剖宫产陪产</w:t>
      </w:r>
      <w:proofErr w:type="gramEnd"/>
      <w:r>
        <w:rPr>
          <w:rFonts w:hint="eastAsia"/>
        </w:rPr>
        <w:t>家属明确以下要求：</w:t>
      </w:r>
    </w:p>
    <w:p w:rsidR="00C06984" w:rsidRDefault="00E578C7">
      <w:pPr>
        <w:pStyle w:val="af5"/>
        <w:numPr>
          <w:ilvl w:val="0"/>
          <w:numId w:val="47"/>
        </w:numPr>
      </w:pPr>
      <w:r>
        <w:rPr>
          <w:rFonts w:hint="eastAsia"/>
        </w:rPr>
        <w:t>更换无菌衣、佩戴口罩帽子、完成手消毒；</w:t>
      </w:r>
    </w:p>
    <w:p w:rsidR="00C06984" w:rsidRDefault="00E578C7">
      <w:pPr>
        <w:pStyle w:val="af5"/>
      </w:pPr>
      <w:r>
        <w:rPr>
          <w:rFonts w:hint="eastAsia"/>
        </w:rPr>
        <w:t>术前进行健康筛查：无感冒发烧、无急性传染病、</w:t>
      </w:r>
      <w:proofErr w:type="gramStart"/>
      <w:r>
        <w:rPr>
          <w:rFonts w:hint="eastAsia"/>
        </w:rPr>
        <w:t>无晕血</w:t>
      </w:r>
      <w:proofErr w:type="gramEnd"/>
      <w:r>
        <w:rPr>
          <w:rFonts w:hint="eastAsia"/>
        </w:rPr>
        <w:t>史、心理素质稳定；</w:t>
      </w:r>
    </w:p>
    <w:p w:rsidR="00C06984" w:rsidRDefault="00E578C7">
      <w:pPr>
        <w:pStyle w:val="af5"/>
      </w:pPr>
      <w:r>
        <w:rPr>
          <w:rFonts w:hint="eastAsia"/>
        </w:rPr>
        <w:t>在手术室内听从手术室人员指示，不进入无菌区域，</w:t>
      </w:r>
      <w:proofErr w:type="gramStart"/>
      <w:r>
        <w:rPr>
          <w:rFonts w:hint="eastAsia"/>
        </w:rPr>
        <w:t>不</w:t>
      </w:r>
      <w:proofErr w:type="gramEnd"/>
      <w:r>
        <w:rPr>
          <w:rFonts w:hint="eastAsia"/>
        </w:rPr>
        <w:t>触摸任何无菌物品；</w:t>
      </w:r>
    </w:p>
    <w:p w:rsidR="00C06984" w:rsidRDefault="00E578C7">
      <w:pPr>
        <w:pStyle w:val="af5"/>
      </w:pPr>
      <w:r>
        <w:rPr>
          <w:rFonts w:hint="eastAsia"/>
        </w:rPr>
        <w:t>在指定区域陪伴（通常为产妇头侧），给予情感支持，不干扰医疗操作。</w:t>
      </w:r>
    </w:p>
    <w:p w:rsidR="00C06984" w:rsidRDefault="00E578C7">
      <w:pPr>
        <w:pStyle w:val="affe"/>
        <w:spacing w:before="120" w:after="120"/>
      </w:pPr>
      <w:bookmarkStart w:id="853" w:name="_Toc235111449"/>
      <w:bookmarkStart w:id="854" w:name="_Toc233992828"/>
      <w:bookmarkStart w:id="855" w:name="_Toc233991774"/>
      <w:bookmarkStart w:id="856" w:name="_Toc233991872"/>
      <w:bookmarkStart w:id="857" w:name="_Toc235000044"/>
      <w:bookmarkStart w:id="858" w:name="_Toc234943806"/>
      <w:proofErr w:type="gramStart"/>
      <w:r>
        <w:rPr>
          <w:rFonts w:hint="eastAsia"/>
        </w:rPr>
        <w:t>院感防控</w:t>
      </w:r>
      <w:proofErr w:type="gramEnd"/>
      <w:r>
        <w:rPr>
          <w:rFonts w:hint="eastAsia"/>
        </w:rPr>
        <w:t>服务</w:t>
      </w:r>
      <w:bookmarkEnd w:id="853"/>
      <w:bookmarkEnd w:id="854"/>
      <w:bookmarkEnd w:id="855"/>
      <w:bookmarkEnd w:id="856"/>
      <w:bookmarkEnd w:id="857"/>
      <w:bookmarkEnd w:id="858"/>
    </w:p>
    <w:p w:rsidR="00C06984" w:rsidRDefault="00E578C7">
      <w:pPr>
        <w:pStyle w:val="affffffffd"/>
        <w:ind w:left="0"/>
      </w:pPr>
      <w:r>
        <w:rPr>
          <w:rFonts w:hint="eastAsia"/>
        </w:rPr>
        <w:t>医疗机构应向陪产家属提供合格的防护用品，并指导其正确使用。</w:t>
      </w:r>
    </w:p>
    <w:p w:rsidR="00C06984" w:rsidRDefault="00E578C7">
      <w:pPr>
        <w:pStyle w:val="affffffffd"/>
        <w:ind w:left="0"/>
      </w:pPr>
      <w:r>
        <w:rPr>
          <w:rFonts w:hint="eastAsia"/>
        </w:rPr>
        <w:t>入室前，医疗机构应对陪产家属进行体温监测和健康状况询问，确认无发热、咳嗽等感染症状。</w:t>
      </w:r>
    </w:p>
    <w:p w:rsidR="00C06984" w:rsidRDefault="00E578C7">
      <w:pPr>
        <w:pStyle w:val="affffffffd"/>
        <w:ind w:left="0"/>
      </w:pPr>
      <w:r>
        <w:rPr>
          <w:rFonts w:hint="eastAsia"/>
        </w:rPr>
        <w:t>在室期间，医疗机构应监督陪产家属：</w:t>
      </w:r>
    </w:p>
    <w:p w:rsidR="00C06984" w:rsidRDefault="00E578C7">
      <w:pPr>
        <w:pStyle w:val="af5"/>
        <w:numPr>
          <w:ilvl w:val="0"/>
          <w:numId w:val="48"/>
        </w:numPr>
      </w:pPr>
      <w:r>
        <w:rPr>
          <w:rFonts w:hint="eastAsia"/>
        </w:rPr>
        <w:t>不应触碰无菌区域，不得随意拿取医疗器械和物品；</w:t>
      </w:r>
    </w:p>
    <w:p w:rsidR="00C06984" w:rsidRDefault="00E578C7">
      <w:pPr>
        <w:pStyle w:val="af5"/>
      </w:pPr>
      <w:r>
        <w:rPr>
          <w:rFonts w:hint="eastAsia"/>
        </w:rPr>
        <w:t>保持产房环境整洁，不应随意丢弃物品；</w:t>
      </w:r>
    </w:p>
    <w:p w:rsidR="00C06984" w:rsidRDefault="00E578C7">
      <w:pPr>
        <w:pStyle w:val="af5"/>
      </w:pPr>
      <w:r>
        <w:rPr>
          <w:rFonts w:hint="eastAsia"/>
        </w:rPr>
        <w:t>不应在产房内饮食（除医护人员允许的产妇进食外）。</w:t>
      </w:r>
    </w:p>
    <w:p w:rsidR="00C06984" w:rsidRDefault="00E578C7">
      <w:pPr>
        <w:pStyle w:val="affffffffd"/>
        <w:ind w:left="0"/>
      </w:pPr>
      <w:proofErr w:type="gramStart"/>
      <w:r>
        <w:rPr>
          <w:rFonts w:hint="eastAsia"/>
        </w:rPr>
        <w:lastRenderedPageBreak/>
        <w:t>离室时</w:t>
      </w:r>
      <w:proofErr w:type="gramEnd"/>
      <w:r>
        <w:rPr>
          <w:rFonts w:hint="eastAsia"/>
        </w:rPr>
        <w:t>，医疗机构应指导陪产家属按要求脱卸防护用品，按</w:t>
      </w:r>
      <w:proofErr w:type="gramStart"/>
      <w:r>
        <w:rPr>
          <w:rFonts w:hint="eastAsia"/>
        </w:rPr>
        <w:t>院感要求</w:t>
      </w:r>
      <w:proofErr w:type="gramEnd"/>
      <w:r>
        <w:rPr>
          <w:rFonts w:hint="eastAsia"/>
        </w:rPr>
        <w:t>正确处置使用后的手套等防护物品，分类放置于指定容器，并再次执行手卫生。</w:t>
      </w:r>
    </w:p>
    <w:p w:rsidR="00C06984" w:rsidRDefault="00E578C7">
      <w:pPr>
        <w:pStyle w:val="affe"/>
        <w:spacing w:before="120" w:after="120"/>
      </w:pPr>
      <w:bookmarkStart w:id="859" w:name="_Toc233992829"/>
      <w:bookmarkStart w:id="860" w:name="_Toc235111450"/>
      <w:bookmarkStart w:id="861" w:name="_Toc233991873"/>
      <w:bookmarkStart w:id="862" w:name="_Toc235000045"/>
      <w:bookmarkStart w:id="863" w:name="_Toc234943807"/>
      <w:bookmarkStart w:id="864" w:name="_Toc233991775"/>
      <w:r>
        <w:rPr>
          <w:rFonts w:hint="eastAsia"/>
        </w:rPr>
        <w:t>紧急情况处置</w:t>
      </w:r>
      <w:bookmarkEnd w:id="859"/>
      <w:bookmarkEnd w:id="860"/>
      <w:bookmarkEnd w:id="861"/>
      <w:bookmarkEnd w:id="862"/>
      <w:bookmarkEnd w:id="863"/>
      <w:bookmarkEnd w:id="864"/>
    </w:p>
    <w:p w:rsidR="00C06984" w:rsidRDefault="00E578C7">
      <w:pPr>
        <w:pStyle w:val="affffffffd"/>
        <w:ind w:left="0"/>
      </w:pPr>
      <w:r>
        <w:rPr>
          <w:rFonts w:hint="eastAsia"/>
        </w:rPr>
        <w:t>遇胎心异常、产后出血、子痫、难产、新生儿窒息等突发情况时，医护人员应立即引导陪产家属避让或撤离。</w:t>
      </w:r>
    </w:p>
    <w:p w:rsidR="00C06984" w:rsidRDefault="00E578C7">
      <w:pPr>
        <w:pStyle w:val="affffffffd"/>
        <w:ind w:left="0"/>
      </w:pPr>
      <w:r>
        <w:rPr>
          <w:rFonts w:hint="eastAsia"/>
        </w:rPr>
        <w:t>紧急情况下，医护人员应向陪产家属明确：</w:t>
      </w:r>
    </w:p>
    <w:p w:rsidR="00C06984" w:rsidRDefault="00E578C7">
      <w:pPr>
        <w:pStyle w:val="af5"/>
        <w:numPr>
          <w:ilvl w:val="0"/>
          <w:numId w:val="49"/>
        </w:numPr>
      </w:pPr>
      <w:r>
        <w:rPr>
          <w:rFonts w:hint="eastAsia"/>
        </w:rPr>
        <w:t>保持镇定，按照指令迅速行动；</w:t>
      </w:r>
    </w:p>
    <w:p w:rsidR="00C06984" w:rsidRDefault="00E578C7">
      <w:pPr>
        <w:pStyle w:val="af5"/>
      </w:pPr>
      <w:r>
        <w:rPr>
          <w:rFonts w:hint="eastAsia"/>
        </w:rPr>
        <w:t>撤离至指定区域等候，不应围堵产床、妨碍抢救；</w:t>
      </w:r>
    </w:p>
    <w:p w:rsidR="00C06984" w:rsidRDefault="00E578C7">
      <w:pPr>
        <w:pStyle w:val="af5"/>
      </w:pPr>
      <w:r>
        <w:rPr>
          <w:rFonts w:hint="eastAsia"/>
        </w:rPr>
        <w:t>抢救期间不应频繁提问、拍摄、传播现场情况。</w:t>
      </w:r>
    </w:p>
    <w:p w:rsidR="00C06984" w:rsidRDefault="00E578C7">
      <w:pPr>
        <w:pStyle w:val="affffffffd"/>
        <w:ind w:left="0"/>
      </w:pPr>
      <w:r>
        <w:rPr>
          <w:rFonts w:hint="eastAsia"/>
        </w:rPr>
        <w:t>紧急情况解除后，应及时告知陪产家属产妇和新生儿状况。</w:t>
      </w:r>
    </w:p>
    <w:p w:rsidR="00C06984" w:rsidRDefault="00E578C7">
      <w:pPr>
        <w:pStyle w:val="affd"/>
        <w:spacing w:before="120" w:after="120"/>
      </w:pPr>
      <w:bookmarkStart w:id="865" w:name="_Toc235694378"/>
      <w:bookmarkStart w:id="866" w:name="_Toc233991874"/>
      <w:bookmarkStart w:id="867" w:name="_Toc233992830"/>
      <w:bookmarkStart w:id="868" w:name="_Toc234943808"/>
      <w:bookmarkStart w:id="869" w:name="_Toc235111451"/>
      <w:bookmarkStart w:id="870" w:name="_Toc235694036"/>
      <w:bookmarkStart w:id="871" w:name="_Toc235000046"/>
      <w:bookmarkStart w:id="872" w:name="_Toc233991776"/>
      <w:bookmarkStart w:id="873" w:name="_Toc236227855"/>
      <w:bookmarkStart w:id="874" w:name="_Toc236320341"/>
      <w:bookmarkStart w:id="875" w:name="_Toc236320825"/>
      <w:bookmarkStart w:id="876" w:name="_Toc236321285"/>
      <w:bookmarkStart w:id="877" w:name="_Toc236225201"/>
      <w:bookmarkStart w:id="878" w:name="_Toc236380913"/>
      <w:bookmarkStart w:id="879" w:name="_Toc236381268"/>
      <w:r>
        <w:rPr>
          <w:rFonts w:hint="eastAsia"/>
        </w:rPr>
        <w:t>产后服务</w:t>
      </w:r>
      <w:bookmarkEnd w:id="865"/>
      <w:bookmarkEnd w:id="866"/>
      <w:bookmarkEnd w:id="867"/>
      <w:bookmarkEnd w:id="868"/>
      <w:bookmarkEnd w:id="869"/>
      <w:bookmarkEnd w:id="870"/>
      <w:bookmarkEnd w:id="871"/>
      <w:bookmarkEnd w:id="872"/>
      <w:r>
        <w:rPr>
          <w:rFonts w:hint="eastAsia"/>
        </w:rPr>
        <w:t>与管理</w:t>
      </w:r>
      <w:bookmarkEnd w:id="873"/>
      <w:bookmarkEnd w:id="874"/>
      <w:bookmarkEnd w:id="875"/>
      <w:bookmarkEnd w:id="876"/>
      <w:bookmarkEnd w:id="877"/>
      <w:bookmarkEnd w:id="878"/>
      <w:bookmarkEnd w:id="879"/>
    </w:p>
    <w:p w:rsidR="00C06984" w:rsidRDefault="00E578C7">
      <w:pPr>
        <w:pStyle w:val="affe"/>
        <w:spacing w:before="120" w:after="120"/>
      </w:pPr>
      <w:bookmarkStart w:id="880" w:name="_Toc233991875"/>
      <w:bookmarkStart w:id="881" w:name="_Toc234943809"/>
      <w:bookmarkStart w:id="882" w:name="_Toc235111452"/>
      <w:bookmarkStart w:id="883" w:name="_Toc233992831"/>
      <w:bookmarkStart w:id="884" w:name="_Toc235000047"/>
      <w:bookmarkStart w:id="885" w:name="_Toc233991777"/>
      <w:r>
        <w:rPr>
          <w:rFonts w:hint="eastAsia"/>
        </w:rPr>
        <w:t>产后即刻指导</w:t>
      </w:r>
      <w:bookmarkEnd w:id="880"/>
      <w:bookmarkEnd w:id="881"/>
      <w:bookmarkEnd w:id="882"/>
      <w:bookmarkEnd w:id="883"/>
      <w:bookmarkEnd w:id="884"/>
      <w:bookmarkEnd w:id="885"/>
    </w:p>
    <w:p w:rsidR="00C06984" w:rsidRDefault="00E578C7">
      <w:pPr>
        <w:pStyle w:val="affffffffd"/>
        <w:ind w:left="0"/>
      </w:pPr>
      <w:r>
        <w:rPr>
          <w:rFonts w:hint="eastAsia"/>
        </w:rPr>
        <w:t>胎儿娩出后，医护人员应指导陪产家属：</w:t>
      </w:r>
    </w:p>
    <w:p w:rsidR="00C06984" w:rsidRDefault="00E578C7">
      <w:pPr>
        <w:pStyle w:val="af5"/>
        <w:numPr>
          <w:ilvl w:val="0"/>
          <w:numId w:val="50"/>
        </w:numPr>
      </w:pPr>
      <w:r>
        <w:rPr>
          <w:rFonts w:hint="eastAsia"/>
        </w:rPr>
        <w:t>待断</w:t>
      </w:r>
      <w:proofErr w:type="gramStart"/>
      <w:r>
        <w:rPr>
          <w:rFonts w:hint="eastAsia"/>
        </w:rPr>
        <w:t>脐</w:t>
      </w:r>
      <w:proofErr w:type="gramEnd"/>
      <w:r>
        <w:rPr>
          <w:rFonts w:hint="eastAsia"/>
        </w:rPr>
        <w:t>操作顺利结束后，由助产士指导家属正确脱卸并处置使用后的手套，随后协助完成新生儿与产妇的第一次母婴早接触（如医疗机构有条件）；</w:t>
      </w:r>
    </w:p>
    <w:p w:rsidR="00C06984" w:rsidRDefault="00E578C7">
      <w:pPr>
        <w:pStyle w:val="af5"/>
        <w:numPr>
          <w:ilvl w:val="0"/>
          <w:numId w:val="50"/>
        </w:numPr>
      </w:pPr>
      <w:r>
        <w:rPr>
          <w:rFonts w:hint="eastAsia"/>
        </w:rPr>
        <w:t>可引导父亲开展规范的袋鼠式护理，帮助新生儿建立安全感、促进亲子联结；</w:t>
      </w:r>
    </w:p>
    <w:p w:rsidR="00C06984" w:rsidRDefault="00E578C7">
      <w:pPr>
        <w:pStyle w:val="af5"/>
      </w:pPr>
      <w:r>
        <w:rPr>
          <w:rFonts w:hint="eastAsia"/>
        </w:rPr>
        <w:t>密切观察产妇面色、意识、出血量等状态；</w:t>
      </w:r>
    </w:p>
    <w:p w:rsidR="00C06984" w:rsidRDefault="00E578C7">
      <w:pPr>
        <w:pStyle w:val="af5"/>
      </w:pPr>
      <w:r>
        <w:rPr>
          <w:rFonts w:hint="eastAsia"/>
        </w:rPr>
        <w:t>协助产妇补充水分和能量。</w:t>
      </w:r>
    </w:p>
    <w:p w:rsidR="00C06984" w:rsidRDefault="00E578C7">
      <w:pPr>
        <w:pStyle w:val="affffffffd"/>
        <w:ind w:left="0"/>
      </w:pPr>
      <w:r>
        <w:rPr>
          <w:rFonts w:hint="eastAsia"/>
        </w:rPr>
        <w:t>产后观察期间（通常为分娩结束后1</w:t>
      </w:r>
      <w:bookmarkStart w:id="886" w:name="OLE_LINK3"/>
      <w:bookmarkStart w:id="887" w:name="OLE_LINK4"/>
      <w:r>
        <w:rPr>
          <w:rFonts w:hint="eastAsia"/>
          <w:vertAlign w:val="superscript"/>
        </w:rPr>
        <w:t xml:space="preserve"> </w:t>
      </w:r>
      <w:r>
        <w:rPr>
          <w:rFonts w:hint="eastAsia"/>
        </w:rPr>
        <w:t>h</w:t>
      </w:r>
      <w:bookmarkEnd w:id="886"/>
      <w:bookmarkEnd w:id="887"/>
      <w:r>
        <w:rPr>
          <w:rFonts w:hint="eastAsia"/>
        </w:rPr>
        <w:t>～2</w:t>
      </w:r>
      <w:r>
        <w:rPr>
          <w:vertAlign w:val="superscript"/>
        </w:rPr>
        <w:t xml:space="preserve"> </w:t>
      </w:r>
      <w:r>
        <w:t>h</w:t>
      </w:r>
      <w:r>
        <w:rPr>
          <w:rFonts w:hint="eastAsia"/>
        </w:rPr>
        <w:t>），陪产家属应在医护人员指导下陪伴产妇。</w:t>
      </w:r>
    </w:p>
    <w:p w:rsidR="00C06984" w:rsidRDefault="00E578C7">
      <w:pPr>
        <w:pStyle w:val="affe"/>
        <w:spacing w:before="120" w:after="120"/>
      </w:pPr>
      <w:bookmarkStart w:id="888" w:name="_Toc233991876"/>
      <w:bookmarkStart w:id="889" w:name="_Toc233992832"/>
      <w:bookmarkStart w:id="890" w:name="_Toc234943810"/>
      <w:bookmarkStart w:id="891" w:name="_Toc233991778"/>
      <w:bookmarkStart w:id="892" w:name="_Toc235111453"/>
      <w:bookmarkStart w:id="893" w:name="_Toc235000048"/>
      <w:r>
        <w:rPr>
          <w:rFonts w:hint="eastAsia"/>
        </w:rPr>
        <w:t>产后病房共处指导</w:t>
      </w:r>
      <w:bookmarkEnd w:id="888"/>
      <w:bookmarkEnd w:id="889"/>
      <w:bookmarkEnd w:id="890"/>
      <w:bookmarkEnd w:id="891"/>
      <w:bookmarkEnd w:id="892"/>
      <w:bookmarkEnd w:id="893"/>
    </w:p>
    <w:p w:rsidR="00C06984" w:rsidRDefault="00E578C7">
      <w:pPr>
        <w:pStyle w:val="affffffffd"/>
        <w:ind w:left="0"/>
      </w:pPr>
      <w:r>
        <w:rPr>
          <w:rFonts w:hint="eastAsia"/>
        </w:rPr>
        <w:t>产妇转入产后病房后，医护人员应指导陪产家属：</w:t>
      </w:r>
    </w:p>
    <w:p w:rsidR="00C06984" w:rsidRDefault="00E578C7">
      <w:pPr>
        <w:pStyle w:val="af5"/>
        <w:numPr>
          <w:ilvl w:val="0"/>
          <w:numId w:val="51"/>
        </w:numPr>
      </w:pPr>
      <w:r>
        <w:rPr>
          <w:rFonts w:hint="eastAsia"/>
        </w:rPr>
        <w:t>协助产妇进食、饮水、如厕等基本生活需求；</w:t>
      </w:r>
    </w:p>
    <w:p w:rsidR="00C06984" w:rsidRDefault="00E578C7">
      <w:pPr>
        <w:pStyle w:val="af5"/>
      </w:pPr>
      <w:r>
        <w:rPr>
          <w:rFonts w:hint="eastAsia"/>
        </w:rPr>
        <w:t>帮助产妇保持个人卫生；</w:t>
      </w:r>
    </w:p>
    <w:p w:rsidR="00C06984" w:rsidRDefault="00E578C7">
      <w:pPr>
        <w:pStyle w:val="af5"/>
      </w:pPr>
      <w:r>
        <w:rPr>
          <w:rFonts w:hint="eastAsia"/>
        </w:rPr>
        <w:t>医护人员指导下协助新生儿基础护理。</w:t>
      </w:r>
    </w:p>
    <w:p w:rsidR="00C06984" w:rsidRDefault="00E578C7">
      <w:pPr>
        <w:pStyle w:val="affffffffd"/>
        <w:ind w:left="0"/>
      </w:pPr>
      <w:r>
        <w:rPr>
          <w:rFonts w:hint="eastAsia"/>
        </w:rPr>
        <w:t>医护人员应指导陪产家属关注产妇产后情绪变化，给予充分的陪伴和倾听。</w:t>
      </w:r>
    </w:p>
    <w:p w:rsidR="00C06984" w:rsidRDefault="00E578C7">
      <w:pPr>
        <w:pStyle w:val="affffffffd"/>
        <w:ind w:left="0"/>
      </w:pPr>
      <w:r>
        <w:rPr>
          <w:rFonts w:hint="eastAsia"/>
        </w:rPr>
        <w:t>产后心理疏导应避免谈论疾病、死亡等负面话题。</w:t>
      </w:r>
    </w:p>
    <w:p w:rsidR="00C06984" w:rsidRDefault="00E578C7">
      <w:pPr>
        <w:pStyle w:val="affe"/>
        <w:spacing w:before="120" w:after="120"/>
      </w:pPr>
      <w:bookmarkStart w:id="894" w:name="_Toc234943811"/>
      <w:bookmarkStart w:id="895" w:name="_Toc235000049"/>
      <w:bookmarkStart w:id="896" w:name="_Toc233991779"/>
      <w:bookmarkStart w:id="897" w:name="_Toc233992833"/>
      <w:bookmarkStart w:id="898" w:name="_Toc235111454"/>
      <w:bookmarkStart w:id="899" w:name="_Toc233991877"/>
      <w:r>
        <w:rPr>
          <w:rFonts w:hint="eastAsia"/>
        </w:rPr>
        <w:t>产后健康宣教</w:t>
      </w:r>
      <w:bookmarkEnd w:id="894"/>
      <w:bookmarkEnd w:id="895"/>
      <w:bookmarkEnd w:id="896"/>
      <w:bookmarkEnd w:id="897"/>
      <w:bookmarkEnd w:id="898"/>
      <w:bookmarkEnd w:id="899"/>
    </w:p>
    <w:p w:rsidR="00C06984" w:rsidRDefault="00E578C7">
      <w:pPr>
        <w:pStyle w:val="affffffffd"/>
        <w:ind w:left="0"/>
      </w:pPr>
      <w:r>
        <w:rPr>
          <w:rFonts w:hint="eastAsia"/>
        </w:rPr>
        <w:t>医疗机构应向陪产家属提供产后健康宣教，内容包括产妇产后康复基本知识、母乳喂养基本技巧、新生儿护理要点及产后随访计划。</w:t>
      </w:r>
    </w:p>
    <w:p w:rsidR="00C06984" w:rsidRDefault="00E578C7">
      <w:pPr>
        <w:pStyle w:val="affffffffd"/>
        <w:ind w:left="0"/>
      </w:pPr>
      <w:r>
        <w:rPr>
          <w:rFonts w:hint="eastAsia"/>
        </w:rPr>
        <w:t>宣教可采取口头讲解、书面材料、视频教学等多种形式。</w:t>
      </w:r>
    </w:p>
    <w:p w:rsidR="00C06984" w:rsidRDefault="00E578C7">
      <w:pPr>
        <w:pStyle w:val="affe"/>
        <w:spacing w:before="120" w:after="120"/>
      </w:pPr>
      <w:bookmarkStart w:id="900" w:name="_Toc233992834"/>
      <w:bookmarkStart w:id="901" w:name="_Toc235111455"/>
      <w:bookmarkStart w:id="902" w:name="_Toc233991780"/>
      <w:bookmarkStart w:id="903" w:name="_Toc233991878"/>
      <w:bookmarkStart w:id="904" w:name="_Toc234943812"/>
      <w:bookmarkStart w:id="905" w:name="_Toc235000050"/>
      <w:proofErr w:type="gramStart"/>
      <w:r>
        <w:rPr>
          <w:rFonts w:hint="eastAsia"/>
        </w:rPr>
        <w:t>离室与</w:t>
      </w:r>
      <w:proofErr w:type="gramEnd"/>
      <w:r>
        <w:rPr>
          <w:rFonts w:hint="eastAsia"/>
        </w:rPr>
        <w:t>反馈</w:t>
      </w:r>
      <w:bookmarkEnd w:id="900"/>
      <w:bookmarkEnd w:id="901"/>
      <w:bookmarkEnd w:id="902"/>
      <w:bookmarkEnd w:id="903"/>
      <w:bookmarkEnd w:id="904"/>
      <w:bookmarkEnd w:id="905"/>
    </w:p>
    <w:p w:rsidR="00C06984" w:rsidRDefault="00E578C7">
      <w:pPr>
        <w:pStyle w:val="affffffffd"/>
        <w:ind w:left="0"/>
      </w:pPr>
      <w:r>
        <w:rPr>
          <w:rFonts w:hint="eastAsia"/>
        </w:rPr>
        <w:t>陪产</w:t>
      </w:r>
      <w:proofErr w:type="gramStart"/>
      <w:r>
        <w:rPr>
          <w:rFonts w:hint="eastAsia"/>
        </w:rPr>
        <w:t>家属离室时</w:t>
      </w:r>
      <w:proofErr w:type="gramEnd"/>
      <w:r>
        <w:rPr>
          <w:rFonts w:hint="eastAsia"/>
        </w:rPr>
        <w:t>，医疗机构应：</w:t>
      </w:r>
    </w:p>
    <w:p w:rsidR="00C06984" w:rsidRDefault="00E578C7">
      <w:pPr>
        <w:pStyle w:val="af5"/>
        <w:numPr>
          <w:ilvl w:val="0"/>
          <w:numId w:val="52"/>
        </w:numPr>
      </w:pPr>
      <w:r>
        <w:rPr>
          <w:rFonts w:hint="eastAsia"/>
        </w:rPr>
        <w:t>指导其有序撤离产房；</w:t>
      </w:r>
    </w:p>
    <w:p w:rsidR="00C06984" w:rsidRDefault="00E578C7">
      <w:pPr>
        <w:pStyle w:val="af5"/>
      </w:pPr>
      <w:r>
        <w:rPr>
          <w:rFonts w:hint="eastAsia"/>
        </w:rPr>
        <w:t>确认其已按要求完成防护用品脱卸和手卫生；</w:t>
      </w:r>
    </w:p>
    <w:p w:rsidR="00C06984" w:rsidRDefault="00E578C7">
      <w:pPr>
        <w:pStyle w:val="af5"/>
      </w:pPr>
      <w:r>
        <w:rPr>
          <w:rFonts w:hint="eastAsia"/>
        </w:rPr>
        <w:t>提醒家属脱下家属陪护服，请勿穿着家属陪护服进入其他区域；</w:t>
      </w:r>
    </w:p>
    <w:p w:rsidR="00C06984" w:rsidRDefault="00E578C7">
      <w:pPr>
        <w:pStyle w:val="af5"/>
      </w:pPr>
      <w:r>
        <w:rPr>
          <w:rFonts w:hint="eastAsia"/>
        </w:rPr>
        <w:t>告知后续服务联系方式和注意事项。</w:t>
      </w:r>
    </w:p>
    <w:p w:rsidR="00C06984" w:rsidRDefault="00E578C7">
      <w:pPr>
        <w:pStyle w:val="affffffffd"/>
        <w:ind w:left="0"/>
      </w:pPr>
      <w:r>
        <w:rPr>
          <w:rFonts w:hint="eastAsia"/>
        </w:rPr>
        <w:t>医疗机构</w:t>
      </w:r>
      <w:proofErr w:type="gramStart"/>
      <w:r>
        <w:rPr>
          <w:rFonts w:hint="eastAsia"/>
        </w:rPr>
        <w:t>应收集陪产</w:t>
      </w:r>
      <w:proofErr w:type="gramEnd"/>
      <w:r>
        <w:rPr>
          <w:rFonts w:hint="eastAsia"/>
        </w:rPr>
        <w:t>家属</w:t>
      </w:r>
      <w:proofErr w:type="gramStart"/>
      <w:r>
        <w:rPr>
          <w:rFonts w:hint="eastAsia"/>
        </w:rPr>
        <w:t>对陪产服务</w:t>
      </w:r>
      <w:proofErr w:type="gramEnd"/>
      <w:r>
        <w:rPr>
          <w:rFonts w:hint="eastAsia"/>
        </w:rPr>
        <w:t>的反馈意见。</w:t>
      </w:r>
    </w:p>
    <w:p w:rsidR="00C06984" w:rsidRDefault="00E578C7">
      <w:pPr>
        <w:pStyle w:val="affc"/>
        <w:spacing w:before="240" w:after="240"/>
      </w:pPr>
      <w:bookmarkStart w:id="906" w:name="_Toc233991879"/>
      <w:bookmarkStart w:id="907" w:name="_Toc233992835"/>
      <w:bookmarkStart w:id="908" w:name="_Toc233991784"/>
      <w:bookmarkStart w:id="909" w:name="_Toc235694379"/>
      <w:bookmarkStart w:id="910" w:name="_Toc235694037"/>
      <w:bookmarkStart w:id="911" w:name="_Toc236227856"/>
      <w:bookmarkStart w:id="912" w:name="_Toc235111456"/>
      <w:bookmarkStart w:id="913" w:name="_Toc236320826"/>
      <w:bookmarkStart w:id="914" w:name="_Toc235000051"/>
      <w:bookmarkStart w:id="915" w:name="_Toc234943813"/>
      <w:bookmarkStart w:id="916" w:name="_Toc236320342"/>
      <w:bookmarkStart w:id="917" w:name="_Toc236225202"/>
      <w:bookmarkStart w:id="918" w:name="_Toc236321286"/>
      <w:bookmarkStart w:id="919" w:name="_Toc236380914"/>
      <w:bookmarkStart w:id="920" w:name="_Toc236381269"/>
      <w:r>
        <w:rPr>
          <w:rFonts w:hint="eastAsia"/>
        </w:rPr>
        <w:t>服务评价</w:t>
      </w:r>
      <w:bookmarkEnd w:id="906"/>
      <w:bookmarkEnd w:id="907"/>
      <w:bookmarkEnd w:id="908"/>
      <w:bookmarkEnd w:id="909"/>
      <w:bookmarkEnd w:id="910"/>
      <w:bookmarkEnd w:id="911"/>
      <w:bookmarkEnd w:id="912"/>
      <w:bookmarkEnd w:id="913"/>
      <w:bookmarkEnd w:id="914"/>
      <w:bookmarkEnd w:id="915"/>
      <w:bookmarkEnd w:id="916"/>
      <w:bookmarkEnd w:id="917"/>
      <w:r>
        <w:rPr>
          <w:rFonts w:hint="eastAsia"/>
        </w:rPr>
        <w:t>与改进</w:t>
      </w:r>
      <w:bookmarkEnd w:id="918"/>
      <w:bookmarkEnd w:id="919"/>
      <w:bookmarkEnd w:id="920"/>
    </w:p>
    <w:p w:rsidR="00C06984" w:rsidRDefault="00E578C7">
      <w:pPr>
        <w:pStyle w:val="affd"/>
        <w:spacing w:before="120" w:after="120"/>
      </w:pPr>
      <w:bookmarkStart w:id="921" w:name="_Toc235694380"/>
      <w:bookmarkStart w:id="922" w:name="_Toc235694038"/>
      <w:bookmarkStart w:id="923" w:name="_Toc235111457"/>
      <w:bookmarkStart w:id="924" w:name="_Toc233991785"/>
      <w:bookmarkStart w:id="925" w:name="_Toc236225203"/>
      <w:bookmarkStart w:id="926" w:name="_Toc236320827"/>
      <w:bookmarkStart w:id="927" w:name="_Toc233992836"/>
      <w:bookmarkStart w:id="928" w:name="_Toc236227857"/>
      <w:bookmarkStart w:id="929" w:name="_Toc236320343"/>
      <w:bookmarkStart w:id="930" w:name="_Toc235000052"/>
      <w:bookmarkStart w:id="931" w:name="_Toc236321287"/>
      <w:bookmarkStart w:id="932" w:name="_Toc234943814"/>
      <w:bookmarkStart w:id="933" w:name="_Toc233991880"/>
      <w:bookmarkStart w:id="934" w:name="_Toc236380915"/>
      <w:bookmarkStart w:id="935" w:name="_Toc236381270"/>
      <w:r>
        <w:rPr>
          <w:rFonts w:hint="eastAsia"/>
        </w:rPr>
        <w:t>评价方式</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rsidR="00C06984" w:rsidRDefault="00E578C7">
      <w:pPr>
        <w:pStyle w:val="affffffffe"/>
      </w:pPr>
      <w:r>
        <w:rPr>
          <w:rFonts w:hint="eastAsia"/>
        </w:rPr>
        <w:t>医疗机构应建立家属陪</w:t>
      </w:r>
      <w:proofErr w:type="gramStart"/>
      <w:r>
        <w:rPr>
          <w:rFonts w:hint="eastAsia"/>
        </w:rPr>
        <w:t>产服务</w:t>
      </w:r>
      <w:proofErr w:type="gramEnd"/>
      <w:r>
        <w:rPr>
          <w:rFonts w:hint="eastAsia"/>
        </w:rPr>
        <w:t>质量评价机制。评价方式包括：</w:t>
      </w:r>
    </w:p>
    <w:p w:rsidR="00C06984" w:rsidRDefault="00E578C7">
      <w:pPr>
        <w:pStyle w:val="af5"/>
        <w:numPr>
          <w:ilvl w:val="0"/>
          <w:numId w:val="53"/>
        </w:numPr>
      </w:pPr>
      <w:r>
        <w:rPr>
          <w:rFonts w:hint="eastAsia"/>
        </w:rPr>
        <w:t>产妇满意度调查；</w:t>
      </w:r>
    </w:p>
    <w:p w:rsidR="00C06984" w:rsidRDefault="00E578C7">
      <w:pPr>
        <w:pStyle w:val="af5"/>
      </w:pPr>
      <w:r>
        <w:rPr>
          <w:rFonts w:hint="eastAsia"/>
        </w:rPr>
        <w:t>陪产家属满意度调查；</w:t>
      </w:r>
    </w:p>
    <w:p w:rsidR="00C06984" w:rsidRDefault="00E578C7">
      <w:pPr>
        <w:pStyle w:val="af5"/>
      </w:pPr>
      <w:r>
        <w:rPr>
          <w:rFonts w:hint="eastAsia"/>
        </w:rPr>
        <w:lastRenderedPageBreak/>
        <w:t>医护人员评价。</w:t>
      </w:r>
    </w:p>
    <w:p w:rsidR="00C06984" w:rsidRDefault="00E578C7">
      <w:pPr>
        <w:pStyle w:val="affffffffe"/>
      </w:pPr>
      <w:r>
        <w:rPr>
          <w:rFonts w:hint="eastAsia"/>
        </w:rPr>
        <w:t>评价内容应包括：</w:t>
      </w:r>
    </w:p>
    <w:p w:rsidR="00C06984" w:rsidRDefault="00E578C7">
      <w:pPr>
        <w:pStyle w:val="af5"/>
        <w:numPr>
          <w:ilvl w:val="0"/>
          <w:numId w:val="54"/>
        </w:numPr>
      </w:pPr>
      <w:r>
        <w:rPr>
          <w:rFonts w:hint="eastAsia"/>
        </w:rPr>
        <w:t>陪产家属培训的覆盖率应达到100％；</w:t>
      </w:r>
    </w:p>
    <w:p w:rsidR="00C06984" w:rsidRDefault="00E578C7">
      <w:pPr>
        <w:pStyle w:val="af5"/>
      </w:pPr>
      <w:r>
        <w:rPr>
          <w:rFonts w:hint="eastAsia"/>
        </w:rPr>
        <w:t>陪产家属行为规范遵守情况；</w:t>
      </w:r>
    </w:p>
    <w:p w:rsidR="00C06984" w:rsidRDefault="00E578C7">
      <w:pPr>
        <w:pStyle w:val="af5"/>
      </w:pPr>
      <w:r>
        <w:rPr>
          <w:rFonts w:hint="eastAsia"/>
        </w:rPr>
        <w:t>产妇</w:t>
      </w:r>
      <w:proofErr w:type="gramStart"/>
      <w:r>
        <w:rPr>
          <w:rFonts w:hint="eastAsia"/>
        </w:rPr>
        <w:t>对陪产服务</w:t>
      </w:r>
      <w:proofErr w:type="gramEnd"/>
      <w:r>
        <w:rPr>
          <w:rFonts w:hint="eastAsia"/>
        </w:rPr>
        <w:t>的满意度；</w:t>
      </w:r>
    </w:p>
    <w:p w:rsidR="00C06984" w:rsidRDefault="00E578C7">
      <w:pPr>
        <w:pStyle w:val="af5"/>
      </w:pPr>
      <w:r>
        <w:rPr>
          <w:rFonts w:hint="eastAsia"/>
        </w:rPr>
        <w:t>医护人员</w:t>
      </w:r>
      <w:proofErr w:type="gramStart"/>
      <w:r>
        <w:rPr>
          <w:rFonts w:hint="eastAsia"/>
        </w:rPr>
        <w:t>对陪产配合</w:t>
      </w:r>
      <w:proofErr w:type="gramEnd"/>
      <w:r>
        <w:rPr>
          <w:rFonts w:hint="eastAsia"/>
        </w:rPr>
        <w:t>的评价；</w:t>
      </w:r>
    </w:p>
    <w:p w:rsidR="00C06984" w:rsidRDefault="00E578C7">
      <w:pPr>
        <w:pStyle w:val="af5"/>
      </w:pPr>
      <w:r>
        <w:rPr>
          <w:rFonts w:hint="eastAsia"/>
        </w:rPr>
        <w:t>陪</w:t>
      </w:r>
      <w:proofErr w:type="gramStart"/>
      <w:r>
        <w:rPr>
          <w:rFonts w:hint="eastAsia"/>
        </w:rPr>
        <w:t>产相关</w:t>
      </w:r>
      <w:proofErr w:type="gramEnd"/>
      <w:r>
        <w:rPr>
          <w:rFonts w:hint="eastAsia"/>
        </w:rPr>
        <w:t>不良事件发生情况。</w:t>
      </w:r>
    </w:p>
    <w:p w:rsidR="00C06984" w:rsidRDefault="00E578C7">
      <w:pPr>
        <w:pStyle w:val="affd"/>
        <w:spacing w:before="120" w:after="120"/>
      </w:pPr>
      <w:bookmarkStart w:id="936" w:name="_Toc236320344"/>
      <w:bookmarkStart w:id="937" w:name="_Toc235694381"/>
      <w:bookmarkStart w:id="938" w:name="_Toc235111458"/>
      <w:bookmarkStart w:id="939" w:name="_Toc234943815"/>
      <w:bookmarkStart w:id="940" w:name="_Toc236225204"/>
      <w:bookmarkStart w:id="941" w:name="_Toc236320828"/>
      <w:bookmarkStart w:id="942" w:name="_Toc235694039"/>
      <w:bookmarkStart w:id="943" w:name="_Toc233991786"/>
      <w:bookmarkStart w:id="944" w:name="_Toc236321288"/>
      <w:bookmarkStart w:id="945" w:name="_Toc235000053"/>
      <w:bookmarkStart w:id="946" w:name="_Toc236227858"/>
      <w:bookmarkStart w:id="947" w:name="_Toc233992837"/>
      <w:bookmarkStart w:id="948" w:name="_Toc233991881"/>
      <w:bookmarkStart w:id="949" w:name="_Toc236380916"/>
      <w:bookmarkStart w:id="950" w:name="_Toc236381271"/>
      <w:r>
        <w:rPr>
          <w:rFonts w:hint="eastAsia"/>
        </w:rPr>
        <w:t>持续改进</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C06984" w:rsidRDefault="00E578C7">
      <w:pPr>
        <w:pStyle w:val="affffffffe"/>
      </w:pPr>
      <w:r>
        <w:rPr>
          <w:rFonts w:hint="eastAsia"/>
        </w:rPr>
        <w:t>医疗机构应定期汇总分析陪</w:t>
      </w:r>
      <w:proofErr w:type="gramStart"/>
      <w:r>
        <w:rPr>
          <w:rFonts w:hint="eastAsia"/>
        </w:rPr>
        <w:t>产服务</w:t>
      </w:r>
      <w:proofErr w:type="gramEnd"/>
      <w:r>
        <w:rPr>
          <w:rFonts w:hint="eastAsia"/>
        </w:rPr>
        <w:t>中存在的问题，制定改进措施。</w:t>
      </w:r>
    </w:p>
    <w:p w:rsidR="00C06984" w:rsidRDefault="00E578C7">
      <w:pPr>
        <w:pStyle w:val="affffffffe"/>
      </w:pPr>
      <w:r>
        <w:rPr>
          <w:rFonts w:hint="eastAsia"/>
        </w:rPr>
        <w:t>医疗机构应根据评价结果持续优化：</w:t>
      </w:r>
    </w:p>
    <w:p w:rsidR="00C06984" w:rsidRDefault="00E578C7">
      <w:pPr>
        <w:pStyle w:val="af5"/>
        <w:numPr>
          <w:ilvl w:val="0"/>
          <w:numId w:val="55"/>
        </w:numPr>
      </w:pPr>
      <w:r>
        <w:rPr>
          <w:rFonts w:hint="eastAsia"/>
        </w:rPr>
        <w:t>陪产家属培训内容和管理流程；</w:t>
      </w:r>
    </w:p>
    <w:p w:rsidR="00C06984" w:rsidRDefault="00E578C7">
      <w:pPr>
        <w:pStyle w:val="af5"/>
      </w:pPr>
      <w:r>
        <w:rPr>
          <w:rFonts w:hint="eastAsia"/>
        </w:rPr>
        <w:t>陪</w:t>
      </w:r>
      <w:proofErr w:type="gramStart"/>
      <w:r>
        <w:rPr>
          <w:rFonts w:hint="eastAsia"/>
        </w:rPr>
        <w:t>产服务</w:t>
      </w:r>
      <w:proofErr w:type="gramEnd"/>
      <w:r>
        <w:rPr>
          <w:rFonts w:hint="eastAsia"/>
        </w:rPr>
        <w:t>环境配置；</w:t>
      </w:r>
    </w:p>
    <w:p w:rsidR="00C06984" w:rsidRDefault="00E578C7">
      <w:pPr>
        <w:pStyle w:val="af5"/>
      </w:pPr>
      <w:r>
        <w:rPr>
          <w:rFonts w:hint="eastAsia"/>
        </w:rPr>
        <w:t>陪</w:t>
      </w:r>
      <w:proofErr w:type="gramStart"/>
      <w:r>
        <w:rPr>
          <w:rFonts w:hint="eastAsia"/>
        </w:rPr>
        <w:t>产服务</w:t>
      </w:r>
      <w:proofErr w:type="gramEnd"/>
      <w:r>
        <w:rPr>
          <w:rFonts w:hint="eastAsia"/>
        </w:rPr>
        <w:t>各环节的操作规范。</w:t>
      </w:r>
    </w:p>
    <w:p w:rsidR="00C06984" w:rsidRDefault="00C06984">
      <w:pPr>
        <w:pStyle w:val="affffffffe"/>
        <w:sectPr w:rsidR="00C06984" w:rsidSect="00192ACD">
          <w:headerReference w:type="even" r:id="rId27"/>
          <w:headerReference w:type="default" r:id="rId28"/>
          <w:footerReference w:type="even" r:id="rId29"/>
          <w:footerReference w:type="default" r:id="rId30"/>
          <w:pgSz w:w="11906" w:h="16838"/>
          <w:pgMar w:top="1928" w:right="1134" w:bottom="1134" w:left="1134" w:header="1418" w:footer="1134" w:gutter="284"/>
          <w:cols w:space="425"/>
          <w:formProt w:val="0"/>
          <w:docGrid w:linePitch="312"/>
        </w:sectPr>
      </w:pPr>
    </w:p>
    <w:p w:rsidR="00C06984" w:rsidRDefault="00C06984">
      <w:pPr>
        <w:pStyle w:val="af8"/>
        <w:rPr>
          <w:vanish w:val="0"/>
        </w:rPr>
      </w:pPr>
      <w:bookmarkStart w:id="951" w:name="BookMark5"/>
      <w:bookmarkEnd w:id="132"/>
    </w:p>
    <w:p w:rsidR="00C06984" w:rsidRDefault="00C06984">
      <w:pPr>
        <w:pStyle w:val="afe"/>
        <w:rPr>
          <w:vanish w:val="0"/>
        </w:rPr>
      </w:pPr>
    </w:p>
    <w:p w:rsidR="00C06984" w:rsidRDefault="00E578C7">
      <w:pPr>
        <w:pStyle w:val="aff3"/>
        <w:spacing w:after="120"/>
      </w:pPr>
      <w:r>
        <w:br/>
      </w:r>
      <w:bookmarkStart w:id="952" w:name="_Toc235111459"/>
      <w:bookmarkStart w:id="953" w:name="_Toc236227859"/>
      <w:bookmarkStart w:id="954" w:name="_Toc236320345"/>
      <w:bookmarkStart w:id="955" w:name="_Toc235694382"/>
      <w:bookmarkStart w:id="956" w:name="_Toc236225205"/>
      <w:bookmarkStart w:id="957" w:name="_Toc235000054"/>
      <w:bookmarkStart w:id="958" w:name="_Toc235694040"/>
      <w:bookmarkStart w:id="959" w:name="_Toc236320829"/>
      <w:bookmarkStart w:id="960" w:name="_Toc236321289"/>
      <w:bookmarkStart w:id="961" w:name="_Toc236380917"/>
      <w:bookmarkStart w:id="962" w:name="_Toc236381272"/>
      <w:r>
        <w:rPr>
          <w:rFonts w:hint="eastAsia"/>
        </w:rPr>
        <w:t>（资料性）</w:t>
      </w:r>
      <w:r>
        <w:br/>
      </w:r>
      <w:r>
        <w:rPr>
          <w:rFonts w:hint="eastAsia"/>
        </w:rPr>
        <w:t>陪产家属准入评估</w:t>
      </w:r>
      <w:bookmarkEnd w:id="952"/>
      <w:bookmarkEnd w:id="953"/>
      <w:bookmarkEnd w:id="954"/>
      <w:bookmarkEnd w:id="955"/>
      <w:bookmarkEnd w:id="956"/>
      <w:bookmarkEnd w:id="957"/>
      <w:bookmarkEnd w:id="958"/>
      <w:bookmarkEnd w:id="959"/>
      <w:bookmarkEnd w:id="960"/>
      <w:bookmarkEnd w:id="961"/>
      <w:bookmarkEnd w:id="962"/>
    </w:p>
    <w:p w:rsidR="00C06984" w:rsidRDefault="00E578C7">
      <w:pPr>
        <w:pStyle w:val="afffff2"/>
        <w:ind w:firstLine="420"/>
      </w:pPr>
      <w:r>
        <w:rPr>
          <w:rFonts w:hint="eastAsia"/>
        </w:rPr>
        <w:t>陪产家属准入评估见表A.1。</w:t>
      </w:r>
    </w:p>
    <w:p w:rsidR="00C06984" w:rsidRDefault="00E578C7">
      <w:pPr>
        <w:pStyle w:val="aff"/>
        <w:spacing w:before="120" w:after="120"/>
      </w:pPr>
      <w:r>
        <w:rPr>
          <w:rFonts w:hint="eastAsia"/>
        </w:rPr>
        <w:t>陪产家属准入评估表</w:t>
      </w:r>
    </w:p>
    <w:tbl>
      <w:tblPr>
        <w:tblW w:w="5000" w:type="pct"/>
        <w:tblLayout w:type="fixed"/>
        <w:tblLook w:val="04A0" w:firstRow="1" w:lastRow="0" w:firstColumn="1" w:lastColumn="0" w:noHBand="0" w:noVBand="1"/>
      </w:tblPr>
      <w:tblGrid>
        <w:gridCol w:w="1759"/>
        <w:gridCol w:w="3767"/>
        <w:gridCol w:w="4044"/>
      </w:tblGrid>
      <w:tr w:rsidR="00C06984">
        <w:trPr>
          <w:trHeight w:val="47"/>
        </w:trPr>
        <w:tc>
          <w:tcPr>
            <w:tcW w:w="5000" w:type="pct"/>
            <w:gridSpan w:val="3"/>
            <w:tcBorders>
              <w:top w:val="single" w:sz="8" w:space="0" w:color="000000"/>
              <w:left w:val="single" w:sz="8" w:space="0" w:color="000000"/>
              <w:bottom w:val="single" w:sz="4" w:space="0" w:color="000000"/>
              <w:right w:val="single" w:sz="8" w:space="0" w:color="000000"/>
            </w:tcBorders>
            <w:shd w:val="clear" w:color="auto" w:fill="auto"/>
            <w:noWrap/>
            <w:vAlign w:val="center"/>
          </w:tcPr>
          <w:p w:rsidR="00C06984" w:rsidRDefault="00E578C7">
            <w:pPr>
              <w:widowControl/>
              <w:adjustRightInd/>
              <w:spacing w:line="240" w:lineRule="auto"/>
              <w:jc w:val="left"/>
              <w:rPr>
                <w:rFonts w:ascii="宋体" w:hAnsi="宋体" w:cs="宋体"/>
                <w:bCs/>
                <w:kern w:val="0"/>
                <w:sz w:val="18"/>
                <w:szCs w:val="18"/>
              </w:rPr>
            </w:pPr>
            <w:r>
              <w:rPr>
                <w:rFonts w:ascii="宋体" w:hAnsi="宋体" w:cs="宋体" w:hint="eastAsia"/>
                <w:bCs/>
                <w:kern w:val="0"/>
                <w:sz w:val="18"/>
                <w:szCs w:val="18"/>
              </w:rPr>
              <w:t>一、基础信息核验</w:t>
            </w:r>
          </w:p>
        </w:tc>
      </w:tr>
      <w:tr w:rsidR="00C06984">
        <w:trPr>
          <w:trHeight w:val="79"/>
        </w:trPr>
        <w:tc>
          <w:tcPr>
            <w:tcW w:w="5000" w:type="pct"/>
            <w:gridSpan w:val="3"/>
            <w:tcBorders>
              <w:top w:val="single" w:sz="4" w:space="0" w:color="000000"/>
              <w:left w:val="single" w:sz="8" w:space="0" w:color="000000"/>
              <w:bottom w:val="single" w:sz="4" w:space="0" w:color="000000"/>
              <w:right w:val="single" w:sz="8" w:space="0" w:color="000000"/>
            </w:tcBorders>
            <w:shd w:val="clear" w:color="auto" w:fill="auto"/>
            <w:noWrap/>
            <w:vAlign w:val="center"/>
          </w:tcPr>
          <w:p w:rsidR="00C06984" w:rsidRDefault="00E578C7">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科室：       床号：    产妇姓名：      住院号：       陪产家属姓名：      与产妇关系：    电话号码：</w:t>
            </w:r>
          </w:p>
        </w:tc>
      </w:tr>
      <w:tr w:rsidR="00C06984">
        <w:trPr>
          <w:trHeight w:val="79"/>
        </w:trPr>
        <w:tc>
          <w:tcPr>
            <w:tcW w:w="5000" w:type="pct"/>
            <w:gridSpan w:val="3"/>
            <w:tcBorders>
              <w:top w:val="single" w:sz="4" w:space="0" w:color="000000"/>
              <w:left w:val="single" w:sz="8" w:space="0" w:color="000000"/>
              <w:bottom w:val="single" w:sz="4" w:space="0" w:color="000000"/>
              <w:right w:val="single" w:sz="8" w:space="0" w:color="000000"/>
            </w:tcBorders>
            <w:shd w:val="clear" w:color="auto" w:fill="auto"/>
            <w:noWrap/>
            <w:vAlign w:val="center"/>
          </w:tcPr>
          <w:p w:rsidR="00C06984" w:rsidRDefault="00E578C7">
            <w:pPr>
              <w:widowControl/>
              <w:adjustRightInd/>
              <w:spacing w:line="240" w:lineRule="auto"/>
              <w:jc w:val="left"/>
              <w:rPr>
                <w:rFonts w:ascii="宋体" w:hAnsi="宋体" w:cs="宋体"/>
                <w:bCs/>
                <w:kern w:val="0"/>
                <w:sz w:val="18"/>
                <w:szCs w:val="18"/>
              </w:rPr>
            </w:pPr>
            <w:r>
              <w:rPr>
                <w:rFonts w:ascii="宋体" w:hAnsi="宋体" w:cs="宋体" w:hint="eastAsia"/>
                <w:bCs/>
                <w:kern w:val="0"/>
                <w:sz w:val="18"/>
                <w:szCs w:val="18"/>
              </w:rPr>
              <w:t>二、陪</w:t>
            </w:r>
            <w:proofErr w:type="gramStart"/>
            <w:r>
              <w:rPr>
                <w:rFonts w:ascii="宋体" w:hAnsi="宋体" w:cs="宋体" w:hint="eastAsia"/>
                <w:bCs/>
                <w:kern w:val="0"/>
                <w:sz w:val="18"/>
                <w:szCs w:val="18"/>
              </w:rPr>
              <w:t>产资格</w:t>
            </w:r>
            <w:proofErr w:type="gramEnd"/>
            <w:r>
              <w:rPr>
                <w:rFonts w:ascii="宋体" w:hAnsi="宋体" w:cs="宋体" w:hint="eastAsia"/>
                <w:bCs/>
                <w:kern w:val="0"/>
                <w:sz w:val="18"/>
                <w:szCs w:val="18"/>
              </w:rPr>
              <w:t>综合评估</w:t>
            </w:r>
          </w:p>
        </w:tc>
      </w:tr>
      <w:tr w:rsidR="00C06984">
        <w:trPr>
          <w:trHeight w:val="79"/>
        </w:trPr>
        <w:tc>
          <w:tcPr>
            <w:tcW w:w="919" w:type="pct"/>
            <w:vMerge w:val="restart"/>
            <w:tcBorders>
              <w:top w:val="single" w:sz="4" w:space="0" w:color="000000"/>
              <w:left w:val="single" w:sz="8" w:space="0" w:color="000000"/>
              <w:right w:val="single" w:sz="4" w:space="0" w:color="000000"/>
            </w:tcBorders>
            <w:shd w:val="clear" w:color="auto" w:fill="auto"/>
            <w:noWrap/>
            <w:vAlign w:val="center"/>
          </w:tcPr>
          <w:p w:rsidR="00C06984" w:rsidRDefault="00E578C7">
            <w:pPr>
              <w:widowControl/>
              <w:adjustRightInd/>
              <w:spacing w:line="240" w:lineRule="auto"/>
              <w:jc w:val="center"/>
              <w:rPr>
                <w:rFonts w:ascii="宋体" w:hAnsi="宋体" w:cs="宋体"/>
                <w:bCs/>
                <w:kern w:val="0"/>
                <w:sz w:val="18"/>
                <w:szCs w:val="18"/>
              </w:rPr>
            </w:pPr>
            <w:r>
              <w:rPr>
                <w:rFonts w:ascii="宋体" w:hAnsi="宋体" w:cs="宋体" w:hint="eastAsia"/>
                <w:bCs/>
                <w:kern w:val="0"/>
                <w:sz w:val="18"/>
                <w:szCs w:val="18"/>
              </w:rPr>
              <w:t>准入基本条件核查</w:t>
            </w:r>
          </w:p>
        </w:tc>
        <w:tc>
          <w:tcPr>
            <w:tcW w:w="19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C06984" w:rsidRDefault="00E578C7">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1.身体健康，无发热、咳嗽、皮肤病及各类传染性疾病</w:t>
            </w:r>
          </w:p>
        </w:tc>
        <w:tc>
          <w:tcPr>
            <w:tcW w:w="2112" w:type="pct"/>
            <w:tcBorders>
              <w:top w:val="single" w:sz="4" w:space="0" w:color="000000"/>
              <w:left w:val="single" w:sz="4" w:space="0" w:color="000000"/>
              <w:bottom w:val="single" w:sz="4" w:space="0" w:color="000000"/>
              <w:right w:val="single" w:sz="8" w:space="0" w:color="000000"/>
            </w:tcBorders>
            <w:shd w:val="clear" w:color="auto" w:fill="auto"/>
            <w:vAlign w:val="center"/>
          </w:tcPr>
          <w:p w:rsidR="00C06984" w:rsidRDefault="00E578C7">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体温：____℃ □符合 □不符合</w:t>
            </w:r>
          </w:p>
        </w:tc>
      </w:tr>
      <w:tr w:rsidR="00C06984">
        <w:trPr>
          <w:trHeight w:val="79"/>
        </w:trPr>
        <w:tc>
          <w:tcPr>
            <w:tcW w:w="919" w:type="pct"/>
            <w:vMerge/>
            <w:tcBorders>
              <w:left w:val="single" w:sz="8" w:space="0" w:color="000000"/>
              <w:right w:val="single" w:sz="4" w:space="0" w:color="000000"/>
            </w:tcBorders>
            <w:shd w:val="clear" w:color="auto" w:fill="auto"/>
            <w:noWrap/>
            <w:vAlign w:val="center"/>
          </w:tcPr>
          <w:p w:rsidR="00C06984" w:rsidRDefault="00C06984">
            <w:pPr>
              <w:widowControl/>
              <w:adjustRightInd/>
              <w:spacing w:line="240" w:lineRule="auto"/>
              <w:jc w:val="center"/>
              <w:rPr>
                <w:rFonts w:ascii="宋体" w:hAnsi="宋体" w:cs="宋体"/>
                <w:bCs/>
                <w:kern w:val="0"/>
                <w:sz w:val="18"/>
                <w:szCs w:val="18"/>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06984" w:rsidRDefault="00E578C7">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2.无健康风险，已完整了解陪</w:t>
            </w:r>
            <w:proofErr w:type="gramStart"/>
            <w:r>
              <w:rPr>
                <w:rFonts w:ascii="宋体" w:hAnsi="宋体" w:cs="宋体" w:hint="eastAsia"/>
                <w:kern w:val="0"/>
                <w:sz w:val="18"/>
                <w:szCs w:val="18"/>
              </w:rPr>
              <w:t>产注意</w:t>
            </w:r>
            <w:proofErr w:type="gramEnd"/>
            <w:r>
              <w:rPr>
                <w:rFonts w:ascii="宋体" w:hAnsi="宋体" w:cs="宋体" w:hint="eastAsia"/>
                <w:kern w:val="0"/>
                <w:sz w:val="18"/>
                <w:szCs w:val="18"/>
              </w:rPr>
              <w:t>事项、权责及产房管理要求</w:t>
            </w:r>
          </w:p>
        </w:tc>
        <w:tc>
          <w:tcPr>
            <w:tcW w:w="2112" w:type="pct"/>
            <w:tcBorders>
              <w:top w:val="single" w:sz="4" w:space="0" w:color="000000"/>
              <w:left w:val="single" w:sz="4" w:space="0" w:color="000000"/>
              <w:bottom w:val="single" w:sz="4" w:space="0" w:color="000000"/>
              <w:right w:val="single" w:sz="8" w:space="0" w:color="000000"/>
            </w:tcBorders>
            <w:shd w:val="clear" w:color="auto" w:fill="auto"/>
            <w:noWrap/>
            <w:vAlign w:val="center"/>
          </w:tcPr>
          <w:p w:rsidR="00C06984" w:rsidRDefault="00E578C7">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□已完成告知 □家属已知晓 □符合 □不符合</w:t>
            </w:r>
          </w:p>
        </w:tc>
      </w:tr>
      <w:tr w:rsidR="00C06984">
        <w:trPr>
          <w:trHeight w:val="79"/>
        </w:trPr>
        <w:tc>
          <w:tcPr>
            <w:tcW w:w="919" w:type="pct"/>
            <w:vMerge/>
            <w:tcBorders>
              <w:left w:val="single" w:sz="8" w:space="0" w:color="000000"/>
              <w:bottom w:val="single" w:sz="4" w:space="0" w:color="000000"/>
              <w:right w:val="single" w:sz="4" w:space="0" w:color="000000"/>
            </w:tcBorders>
            <w:shd w:val="clear" w:color="auto" w:fill="auto"/>
            <w:noWrap/>
            <w:vAlign w:val="center"/>
          </w:tcPr>
          <w:p w:rsidR="00C06984" w:rsidRDefault="00C06984">
            <w:pPr>
              <w:widowControl/>
              <w:adjustRightInd/>
              <w:spacing w:line="240" w:lineRule="auto"/>
              <w:jc w:val="center"/>
              <w:rPr>
                <w:rFonts w:ascii="宋体" w:hAnsi="宋体" w:cs="宋体"/>
                <w:bCs/>
                <w:kern w:val="0"/>
                <w:sz w:val="18"/>
                <w:szCs w:val="18"/>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C06984" w:rsidRDefault="00E578C7">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3.为产妇直系亲属，符合优先陪</w:t>
            </w:r>
            <w:proofErr w:type="gramStart"/>
            <w:r>
              <w:rPr>
                <w:rFonts w:ascii="宋体" w:hAnsi="宋体" w:cs="宋体" w:hint="eastAsia"/>
                <w:kern w:val="0"/>
                <w:sz w:val="18"/>
                <w:szCs w:val="18"/>
              </w:rPr>
              <w:t>产要求</w:t>
            </w:r>
            <w:proofErr w:type="gramEnd"/>
          </w:p>
        </w:tc>
        <w:tc>
          <w:tcPr>
            <w:tcW w:w="2112" w:type="pct"/>
            <w:tcBorders>
              <w:top w:val="single" w:sz="4" w:space="0" w:color="000000"/>
              <w:left w:val="single" w:sz="4" w:space="0" w:color="000000"/>
              <w:bottom w:val="single" w:sz="4" w:space="0" w:color="000000"/>
              <w:right w:val="single" w:sz="8" w:space="0" w:color="000000"/>
            </w:tcBorders>
            <w:shd w:val="clear" w:color="auto" w:fill="auto"/>
            <w:noWrap/>
            <w:vAlign w:val="center"/>
          </w:tcPr>
          <w:p w:rsidR="00C06984" w:rsidRDefault="00E578C7">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□已确认家属身份及与产妇关系□符合 □不符合</w:t>
            </w:r>
          </w:p>
        </w:tc>
      </w:tr>
      <w:tr w:rsidR="00C06984">
        <w:trPr>
          <w:trHeight w:val="79"/>
        </w:trPr>
        <w:tc>
          <w:tcPr>
            <w:tcW w:w="919" w:type="pct"/>
            <w:vMerge w:val="restart"/>
            <w:tcBorders>
              <w:top w:val="single" w:sz="4" w:space="0" w:color="000000"/>
              <w:left w:val="single" w:sz="8" w:space="0" w:color="000000"/>
              <w:right w:val="single" w:sz="4" w:space="0" w:color="000000"/>
            </w:tcBorders>
            <w:shd w:val="clear" w:color="auto" w:fill="auto"/>
            <w:noWrap/>
            <w:vAlign w:val="center"/>
          </w:tcPr>
          <w:p w:rsidR="00C06984" w:rsidRDefault="00E578C7">
            <w:pPr>
              <w:widowControl/>
              <w:adjustRightInd/>
              <w:spacing w:line="240" w:lineRule="auto"/>
              <w:jc w:val="center"/>
              <w:rPr>
                <w:rFonts w:ascii="宋体" w:hAnsi="宋体" w:cs="宋体"/>
                <w:bCs/>
                <w:kern w:val="0"/>
                <w:sz w:val="18"/>
                <w:szCs w:val="18"/>
              </w:rPr>
            </w:pPr>
            <w:r>
              <w:rPr>
                <w:rFonts w:ascii="宋体" w:hAnsi="宋体" w:cs="宋体" w:hint="eastAsia"/>
                <w:bCs/>
                <w:kern w:val="0"/>
                <w:sz w:val="18"/>
                <w:szCs w:val="18"/>
              </w:rPr>
              <w:t>禁止准入情况排查</w:t>
            </w:r>
          </w:p>
        </w:tc>
        <w:tc>
          <w:tcPr>
            <w:tcW w:w="19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C06984" w:rsidRDefault="00E578C7">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1.无饮酒、醉酒、精神亢奋、情绪失控情况</w:t>
            </w:r>
          </w:p>
        </w:tc>
        <w:tc>
          <w:tcPr>
            <w:tcW w:w="2112" w:type="pct"/>
            <w:tcBorders>
              <w:top w:val="single" w:sz="4" w:space="0" w:color="000000"/>
              <w:left w:val="single" w:sz="4" w:space="0" w:color="000000"/>
              <w:bottom w:val="single" w:sz="4" w:space="0" w:color="000000"/>
              <w:right w:val="single" w:sz="8" w:space="0" w:color="000000"/>
            </w:tcBorders>
            <w:shd w:val="clear" w:color="auto" w:fill="auto"/>
            <w:noWrap/>
            <w:vAlign w:val="center"/>
          </w:tcPr>
          <w:p w:rsidR="00C06984" w:rsidRDefault="00E578C7">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□无异常 □有异常</w:t>
            </w:r>
          </w:p>
        </w:tc>
      </w:tr>
      <w:tr w:rsidR="00C06984">
        <w:trPr>
          <w:trHeight w:val="79"/>
        </w:trPr>
        <w:tc>
          <w:tcPr>
            <w:tcW w:w="919" w:type="pct"/>
            <w:vMerge/>
            <w:tcBorders>
              <w:left w:val="single" w:sz="8" w:space="0" w:color="000000"/>
              <w:right w:val="single" w:sz="4" w:space="0" w:color="000000"/>
            </w:tcBorders>
            <w:shd w:val="clear" w:color="auto" w:fill="auto"/>
            <w:noWrap/>
            <w:vAlign w:val="center"/>
          </w:tcPr>
          <w:p w:rsidR="00C06984" w:rsidRDefault="00C06984">
            <w:pPr>
              <w:widowControl/>
              <w:adjustRightInd/>
              <w:spacing w:line="240" w:lineRule="auto"/>
              <w:jc w:val="center"/>
              <w:rPr>
                <w:rFonts w:ascii="宋体" w:hAnsi="宋体" w:cs="宋体"/>
                <w:bCs/>
                <w:kern w:val="0"/>
                <w:sz w:val="18"/>
                <w:szCs w:val="18"/>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C06984" w:rsidRDefault="00E578C7">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2.无感冒、皮肤病、传染病等不适宜接触</w:t>
            </w:r>
            <w:proofErr w:type="gramStart"/>
            <w:r>
              <w:rPr>
                <w:rFonts w:ascii="宋体" w:hAnsi="宋体" w:cs="宋体" w:hint="eastAsia"/>
                <w:kern w:val="0"/>
                <w:sz w:val="18"/>
                <w:szCs w:val="18"/>
              </w:rPr>
              <w:t>孕</w:t>
            </w:r>
            <w:proofErr w:type="gramEnd"/>
            <w:r>
              <w:rPr>
                <w:rFonts w:ascii="宋体" w:hAnsi="宋体" w:cs="宋体" w:hint="eastAsia"/>
                <w:kern w:val="0"/>
                <w:sz w:val="18"/>
                <w:szCs w:val="18"/>
              </w:rPr>
              <w:t>产妇的疾病</w:t>
            </w:r>
          </w:p>
        </w:tc>
        <w:tc>
          <w:tcPr>
            <w:tcW w:w="2112" w:type="pct"/>
            <w:tcBorders>
              <w:top w:val="single" w:sz="4" w:space="0" w:color="000000"/>
              <w:left w:val="single" w:sz="4" w:space="0" w:color="000000"/>
              <w:bottom w:val="single" w:sz="4" w:space="0" w:color="000000"/>
              <w:right w:val="single" w:sz="8" w:space="0" w:color="000000"/>
            </w:tcBorders>
            <w:shd w:val="clear" w:color="auto" w:fill="auto"/>
            <w:noWrap/>
            <w:vAlign w:val="center"/>
          </w:tcPr>
          <w:p w:rsidR="00C06984" w:rsidRDefault="00E578C7">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□无异常 □有异常</w:t>
            </w:r>
          </w:p>
        </w:tc>
      </w:tr>
      <w:tr w:rsidR="00C06984">
        <w:trPr>
          <w:trHeight w:val="79"/>
        </w:trPr>
        <w:tc>
          <w:tcPr>
            <w:tcW w:w="919" w:type="pct"/>
            <w:vMerge/>
            <w:tcBorders>
              <w:left w:val="single" w:sz="8" w:space="0" w:color="000000"/>
              <w:right w:val="single" w:sz="4" w:space="0" w:color="000000"/>
            </w:tcBorders>
            <w:shd w:val="clear" w:color="auto" w:fill="auto"/>
            <w:noWrap/>
            <w:vAlign w:val="center"/>
          </w:tcPr>
          <w:p w:rsidR="00C06984" w:rsidRDefault="00C06984">
            <w:pPr>
              <w:widowControl/>
              <w:adjustRightInd/>
              <w:spacing w:line="240" w:lineRule="auto"/>
              <w:jc w:val="center"/>
              <w:rPr>
                <w:rFonts w:ascii="宋体" w:hAnsi="宋体" w:cs="宋体"/>
                <w:bCs/>
                <w:kern w:val="0"/>
                <w:sz w:val="18"/>
                <w:szCs w:val="18"/>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C06984" w:rsidRDefault="00E578C7">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3.经医护人员观察，无明显的情绪不稳或行为异常</w:t>
            </w:r>
          </w:p>
        </w:tc>
        <w:tc>
          <w:tcPr>
            <w:tcW w:w="2112" w:type="pct"/>
            <w:tcBorders>
              <w:top w:val="single" w:sz="4" w:space="0" w:color="000000"/>
              <w:left w:val="single" w:sz="4" w:space="0" w:color="000000"/>
              <w:bottom w:val="single" w:sz="4" w:space="0" w:color="000000"/>
              <w:right w:val="single" w:sz="8" w:space="0" w:color="000000"/>
            </w:tcBorders>
            <w:shd w:val="clear" w:color="auto" w:fill="auto"/>
            <w:noWrap/>
            <w:vAlign w:val="center"/>
          </w:tcPr>
          <w:p w:rsidR="00C06984" w:rsidRDefault="00E578C7">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□无异常 □有异常</w:t>
            </w:r>
          </w:p>
        </w:tc>
      </w:tr>
      <w:tr w:rsidR="00C06984">
        <w:trPr>
          <w:trHeight w:val="79"/>
        </w:trPr>
        <w:tc>
          <w:tcPr>
            <w:tcW w:w="919" w:type="pct"/>
            <w:vMerge/>
            <w:tcBorders>
              <w:left w:val="single" w:sz="8" w:space="0" w:color="000000"/>
              <w:bottom w:val="single" w:sz="4" w:space="0" w:color="000000"/>
              <w:right w:val="single" w:sz="4" w:space="0" w:color="000000"/>
            </w:tcBorders>
            <w:shd w:val="clear" w:color="auto" w:fill="auto"/>
            <w:noWrap/>
            <w:vAlign w:val="center"/>
          </w:tcPr>
          <w:p w:rsidR="00C06984" w:rsidRDefault="00C06984">
            <w:pPr>
              <w:widowControl/>
              <w:adjustRightInd/>
              <w:spacing w:line="240" w:lineRule="auto"/>
              <w:jc w:val="center"/>
              <w:rPr>
                <w:rFonts w:ascii="宋体" w:hAnsi="宋体" w:cs="宋体"/>
                <w:bCs/>
                <w:kern w:val="0"/>
                <w:sz w:val="18"/>
                <w:szCs w:val="18"/>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C06984" w:rsidRDefault="00E578C7">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4.无其他干扰正常分娩诊疗工作的行为倾向</w:t>
            </w:r>
          </w:p>
        </w:tc>
        <w:tc>
          <w:tcPr>
            <w:tcW w:w="2112" w:type="pct"/>
            <w:tcBorders>
              <w:top w:val="single" w:sz="4" w:space="0" w:color="000000"/>
              <w:left w:val="single" w:sz="4" w:space="0" w:color="000000"/>
              <w:bottom w:val="single" w:sz="4" w:space="0" w:color="000000"/>
              <w:right w:val="single" w:sz="8" w:space="0" w:color="000000"/>
            </w:tcBorders>
            <w:shd w:val="clear" w:color="auto" w:fill="auto"/>
            <w:noWrap/>
            <w:vAlign w:val="center"/>
          </w:tcPr>
          <w:p w:rsidR="00C06984" w:rsidRDefault="00E578C7">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□无异常 □有异常</w:t>
            </w:r>
          </w:p>
        </w:tc>
      </w:tr>
      <w:tr w:rsidR="00C06984">
        <w:trPr>
          <w:trHeight w:val="57"/>
        </w:trPr>
        <w:tc>
          <w:tcPr>
            <w:tcW w:w="919" w:type="pct"/>
            <w:tcBorders>
              <w:top w:val="single" w:sz="4" w:space="0" w:color="000000"/>
              <w:left w:val="single" w:sz="8" w:space="0" w:color="000000"/>
              <w:bottom w:val="single" w:sz="4" w:space="0" w:color="000000"/>
              <w:right w:val="single" w:sz="4" w:space="0" w:color="000000"/>
            </w:tcBorders>
            <w:shd w:val="clear" w:color="auto" w:fill="auto"/>
            <w:noWrap/>
            <w:vAlign w:val="center"/>
          </w:tcPr>
          <w:p w:rsidR="00C06984" w:rsidRDefault="00E578C7">
            <w:pPr>
              <w:widowControl/>
              <w:adjustRightInd/>
              <w:spacing w:line="240" w:lineRule="auto"/>
              <w:jc w:val="center"/>
              <w:rPr>
                <w:rFonts w:ascii="宋体" w:hAnsi="宋体" w:cs="宋体"/>
                <w:bCs/>
                <w:kern w:val="0"/>
                <w:sz w:val="18"/>
                <w:szCs w:val="18"/>
              </w:rPr>
            </w:pPr>
            <w:r>
              <w:rPr>
                <w:rFonts w:ascii="宋体" w:hAnsi="宋体" w:cs="宋体" w:hint="eastAsia"/>
                <w:bCs/>
                <w:kern w:val="0"/>
                <w:sz w:val="18"/>
                <w:szCs w:val="18"/>
              </w:rPr>
              <w:t>最终评估结论</w:t>
            </w:r>
          </w:p>
        </w:tc>
        <w:tc>
          <w:tcPr>
            <w:tcW w:w="19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C06984" w:rsidRDefault="00E578C7">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□符合全部准入条件，准予进入</w:t>
            </w:r>
            <w:proofErr w:type="gramStart"/>
            <w:r>
              <w:rPr>
                <w:rFonts w:ascii="宋体" w:hAnsi="宋体" w:cs="宋体" w:hint="eastAsia"/>
                <w:kern w:val="0"/>
                <w:sz w:val="18"/>
                <w:szCs w:val="18"/>
              </w:rPr>
              <w:t>分娩间陪</w:t>
            </w:r>
            <w:proofErr w:type="gramEnd"/>
            <w:r>
              <w:rPr>
                <w:rFonts w:ascii="宋体" w:hAnsi="宋体" w:cs="宋体" w:hint="eastAsia"/>
                <w:kern w:val="0"/>
                <w:sz w:val="18"/>
                <w:szCs w:val="18"/>
              </w:rPr>
              <w:t>产</w:t>
            </w:r>
          </w:p>
        </w:tc>
        <w:tc>
          <w:tcPr>
            <w:tcW w:w="2112" w:type="pct"/>
            <w:tcBorders>
              <w:top w:val="single" w:sz="4" w:space="0" w:color="000000"/>
              <w:left w:val="single" w:sz="4" w:space="0" w:color="000000"/>
              <w:bottom w:val="single" w:sz="4" w:space="0" w:color="000000"/>
              <w:right w:val="single" w:sz="8" w:space="0" w:color="000000"/>
            </w:tcBorders>
            <w:shd w:val="clear" w:color="auto" w:fill="auto"/>
            <w:vAlign w:val="center"/>
          </w:tcPr>
          <w:p w:rsidR="00C06984" w:rsidRDefault="00E578C7">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□不符合准入条件，禁止进入  护士签字：______</w:t>
            </w:r>
          </w:p>
        </w:tc>
      </w:tr>
      <w:tr w:rsidR="00C06984">
        <w:trPr>
          <w:trHeight w:val="161"/>
        </w:trPr>
        <w:tc>
          <w:tcPr>
            <w:tcW w:w="919" w:type="pct"/>
            <w:tcBorders>
              <w:top w:val="nil"/>
              <w:left w:val="single" w:sz="8" w:space="0" w:color="000000"/>
              <w:bottom w:val="single" w:sz="8" w:space="0" w:color="000000"/>
              <w:right w:val="single" w:sz="4" w:space="0" w:color="000000"/>
            </w:tcBorders>
            <w:shd w:val="clear" w:color="auto" w:fill="auto"/>
            <w:noWrap/>
            <w:vAlign w:val="center"/>
          </w:tcPr>
          <w:p w:rsidR="00C06984" w:rsidRDefault="00E578C7">
            <w:pPr>
              <w:widowControl/>
              <w:adjustRightInd/>
              <w:spacing w:line="240" w:lineRule="auto"/>
              <w:jc w:val="center"/>
              <w:rPr>
                <w:rFonts w:ascii="宋体" w:hAnsi="宋体" w:cs="宋体"/>
                <w:bCs/>
                <w:kern w:val="0"/>
                <w:sz w:val="18"/>
                <w:szCs w:val="18"/>
              </w:rPr>
            </w:pPr>
            <w:r>
              <w:rPr>
                <w:rFonts w:ascii="宋体" w:hAnsi="宋体" w:cs="宋体" w:hint="eastAsia"/>
                <w:bCs/>
                <w:kern w:val="0"/>
                <w:sz w:val="18"/>
                <w:szCs w:val="18"/>
              </w:rPr>
              <w:t>家属知情确认</w:t>
            </w:r>
          </w:p>
        </w:tc>
        <w:tc>
          <w:tcPr>
            <w:tcW w:w="1968" w:type="pct"/>
            <w:tcBorders>
              <w:top w:val="single" w:sz="4" w:space="0" w:color="000000"/>
              <w:left w:val="single" w:sz="4" w:space="0" w:color="000000"/>
              <w:bottom w:val="single" w:sz="8" w:space="0" w:color="000000"/>
              <w:right w:val="single" w:sz="4" w:space="0" w:color="000000"/>
            </w:tcBorders>
            <w:shd w:val="clear" w:color="auto" w:fill="auto"/>
            <w:vAlign w:val="center"/>
          </w:tcPr>
          <w:p w:rsidR="00C06984" w:rsidRDefault="00E578C7">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本人已如实告知健康情况，完整知晓陪</w:t>
            </w:r>
            <w:proofErr w:type="gramStart"/>
            <w:r>
              <w:rPr>
                <w:rFonts w:ascii="宋体" w:hAnsi="宋体" w:cs="宋体" w:hint="eastAsia"/>
                <w:kern w:val="0"/>
                <w:sz w:val="18"/>
                <w:szCs w:val="18"/>
              </w:rPr>
              <w:t>产管理</w:t>
            </w:r>
            <w:proofErr w:type="gramEnd"/>
            <w:r>
              <w:rPr>
                <w:rFonts w:ascii="宋体" w:hAnsi="宋体" w:cs="宋体" w:hint="eastAsia"/>
                <w:kern w:val="0"/>
                <w:sz w:val="18"/>
                <w:szCs w:val="18"/>
              </w:rPr>
              <w:t>要求，承诺遵守陪产制度、服从医护管理，自愿承担违规后果。</w:t>
            </w:r>
          </w:p>
        </w:tc>
        <w:tc>
          <w:tcPr>
            <w:tcW w:w="2112" w:type="pct"/>
            <w:tcBorders>
              <w:top w:val="single" w:sz="4" w:space="0" w:color="000000"/>
              <w:left w:val="single" w:sz="4" w:space="0" w:color="000000"/>
              <w:bottom w:val="single" w:sz="8" w:space="0" w:color="000000"/>
              <w:right w:val="single" w:sz="8" w:space="0" w:color="000000"/>
            </w:tcBorders>
            <w:shd w:val="clear" w:color="auto" w:fill="auto"/>
            <w:noWrap/>
            <w:vAlign w:val="center"/>
          </w:tcPr>
          <w:p w:rsidR="00C06984" w:rsidRDefault="00E578C7">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家属签字：______日期：____年___月___日___时___分</w:t>
            </w:r>
          </w:p>
        </w:tc>
      </w:tr>
    </w:tbl>
    <w:p w:rsidR="00C06984" w:rsidRDefault="00C06984">
      <w:pPr>
        <w:pStyle w:val="afffff2"/>
        <w:ind w:firstLine="420"/>
      </w:pPr>
    </w:p>
    <w:p w:rsidR="00C06984" w:rsidRDefault="00C06984">
      <w:pPr>
        <w:pStyle w:val="afffff2"/>
        <w:ind w:firstLine="420"/>
        <w:sectPr w:rsidR="00C06984" w:rsidSect="00192ACD">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linePitch="312"/>
        </w:sectPr>
      </w:pPr>
    </w:p>
    <w:p w:rsidR="00C06984" w:rsidRDefault="00C06984">
      <w:pPr>
        <w:pStyle w:val="af8"/>
        <w:rPr>
          <w:vanish w:val="0"/>
        </w:rPr>
      </w:pPr>
    </w:p>
    <w:p w:rsidR="00C06984" w:rsidRDefault="00C06984">
      <w:pPr>
        <w:pStyle w:val="afe"/>
        <w:rPr>
          <w:vanish w:val="0"/>
        </w:rPr>
      </w:pPr>
    </w:p>
    <w:p w:rsidR="00C06984" w:rsidRDefault="00E578C7">
      <w:pPr>
        <w:pStyle w:val="aff3"/>
        <w:spacing w:after="120"/>
      </w:pPr>
      <w:r>
        <w:br/>
      </w:r>
      <w:bookmarkStart w:id="963" w:name="_Toc236225206"/>
      <w:bookmarkStart w:id="964" w:name="_Toc235694383"/>
      <w:bookmarkStart w:id="965" w:name="_Toc235694041"/>
      <w:bookmarkStart w:id="966" w:name="_Toc235111460"/>
      <w:bookmarkStart w:id="967" w:name="_Toc236227860"/>
      <w:bookmarkStart w:id="968" w:name="_Toc235000055"/>
      <w:bookmarkStart w:id="969" w:name="_Toc236320830"/>
      <w:bookmarkStart w:id="970" w:name="_Toc236321290"/>
      <w:bookmarkStart w:id="971" w:name="_Toc236320346"/>
      <w:bookmarkStart w:id="972" w:name="_Toc236380918"/>
      <w:bookmarkStart w:id="973" w:name="_Toc236381273"/>
      <w:r>
        <w:rPr>
          <w:rFonts w:hint="eastAsia"/>
        </w:rPr>
        <w:t>（资料性）</w:t>
      </w:r>
      <w:r>
        <w:br/>
      </w:r>
      <w:r>
        <w:rPr>
          <w:rFonts w:hint="eastAsia"/>
        </w:rPr>
        <w:t>亲情陪</w:t>
      </w:r>
      <w:proofErr w:type="gramStart"/>
      <w:r>
        <w:rPr>
          <w:rFonts w:hint="eastAsia"/>
        </w:rPr>
        <w:t>产同意</w:t>
      </w:r>
      <w:proofErr w:type="gramEnd"/>
      <w:r>
        <w:rPr>
          <w:rFonts w:hint="eastAsia"/>
        </w:rPr>
        <w:t>书</w:t>
      </w:r>
      <w:bookmarkEnd w:id="963"/>
      <w:bookmarkEnd w:id="964"/>
      <w:bookmarkEnd w:id="965"/>
      <w:bookmarkEnd w:id="966"/>
      <w:bookmarkEnd w:id="967"/>
      <w:bookmarkEnd w:id="968"/>
      <w:bookmarkEnd w:id="969"/>
      <w:bookmarkEnd w:id="970"/>
      <w:bookmarkEnd w:id="971"/>
      <w:bookmarkEnd w:id="972"/>
      <w:bookmarkEnd w:id="973"/>
    </w:p>
    <w:p w:rsidR="00C06984" w:rsidRDefault="00E578C7">
      <w:pPr>
        <w:pStyle w:val="afffff2"/>
        <w:ind w:firstLine="420"/>
      </w:pPr>
      <w:r>
        <w:t>下面给出</w:t>
      </w:r>
      <w:r>
        <w:rPr>
          <w:rFonts w:hint="eastAsia"/>
        </w:rPr>
        <w:t>亲情陪</w:t>
      </w:r>
      <w:proofErr w:type="gramStart"/>
      <w:r>
        <w:rPr>
          <w:rFonts w:hint="eastAsia"/>
        </w:rPr>
        <w:t>产同意</w:t>
      </w:r>
      <w:proofErr w:type="gramEnd"/>
      <w:r>
        <w:rPr>
          <w:rFonts w:hint="eastAsia"/>
        </w:rPr>
        <w:t>书模板。</w:t>
      </w:r>
      <w:bookmarkStart w:id="974" w:name="BookMark6"/>
      <w:bookmarkEnd w:id="951"/>
    </w:p>
    <w:tbl>
      <w:tblPr>
        <w:tblStyle w:val="affff4"/>
        <w:tblW w:w="0" w:type="auto"/>
        <w:tblLook w:val="04A0" w:firstRow="1" w:lastRow="0" w:firstColumn="1" w:lastColumn="0" w:noHBand="0" w:noVBand="1"/>
      </w:tblPr>
      <w:tblGrid>
        <w:gridCol w:w="9570"/>
      </w:tblGrid>
      <w:tr w:rsidR="00C06984">
        <w:tc>
          <w:tcPr>
            <w:tcW w:w="9570" w:type="dxa"/>
          </w:tcPr>
          <w:p w:rsidR="00C06984" w:rsidRDefault="00E578C7">
            <w:pPr>
              <w:spacing w:line="360" w:lineRule="auto"/>
              <w:jc w:val="center"/>
              <w:rPr>
                <w:rFonts w:ascii="宋体" w:hAnsi="宋体"/>
                <w:bCs/>
                <w:sz w:val="18"/>
                <w:szCs w:val="18"/>
              </w:rPr>
            </w:pPr>
            <w:r>
              <w:rPr>
                <w:rFonts w:ascii="宋体" w:hAnsi="宋体" w:hint="eastAsia"/>
                <w:bCs/>
                <w:sz w:val="18"/>
                <w:szCs w:val="18"/>
              </w:rPr>
              <w:t>亲情陪</w:t>
            </w:r>
            <w:proofErr w:type="gramStart"/>
            <w:r>
              <w:rPr>
                <w:rFonts w:ascii="宋体" w:hAnsi="宋体" w:hint="eastAsia"/>
                <w:bCs/>
                <w:sz w:val="18"/>
                <w:szCs w:val="18"/>
              </w:rPr>
              <w:t>产同意</w:t>
            </w:r>
            <w:proofErr w:type="gramEnd"/>
            <w:r>
              <w:rPr>
                <w:rFonts w:ascii="宋体" w:hAnsi="宋体" w:hint="eastAsia"/>
                <w:bCs/>
                <w:sz w:val="18"/>
                <w:szCs w:val="18"/>
              </w:rPr>
              <w:t>书</w:t>
            </w:r>
          </w:p>
          <w:p w:rsidR="00C06984" w:rsidRDefault="00E578C7">
            <w:pPr>
              <w:spacing w:line="360" w:lineRule="auto"/>
              <w:jc w:val="center"/>
              <w:rPr>
                <w:rFonts w:ascii="宋体" w:hAnsi="宋体"/>
                <w:sz w:val="18"/>
                <w:szCs w:val="18"/>
              </w:rPr>
            </w:pPr>
            <w:r>
              <w:rPr>
                <w:rFonts w:ascii="宋体" w:hAnsi="宋体" w:hint="eastAsia"/>
                <w:sz w:val="18"/>
                <w:szCs w:val="18"/>
              </w:rPr>
              <w:t>科室：       床号：       住院号：      孕妇姓名：        年龄：</w:t>
            </w:r>
          </w:p>
          <w:p w:rsidR="00C06984" w:rsidRDefault="00E578C7">
            <w:pPr>
              <w:spacing w:line="360" w:lineRule="auto"/>
              <w:ind w:firstLineChars="200" w:firstLine="360"/>
              <w:rPr>
                <w:rFonts w:ascii="宋体" w:hAnsi="宋体"/>
                <w:bCs/>
                <w:sz w:val="18"/>
                <w:szCs w:val="18"/>
              </w:rPr>
            </w:pPr>
            <w:r>
              <w:rPr>
                <w:rFonts w:ascii="宋体" w:hAnsi="宋体" w:hint="eastAsia"/>
                <w:bCs/>
                <w:sz w:val="18"/>
                <w:szCs w:val="18"/>
              </w:rPr>
              <w:t>首先恭喜您的家庭即将迎来一位新成员，为减轻</w:t>
            </w:r>
            <w:proofErr w:type="gramStart"/>
            <w:r>
              <w:rPr>
                <w:rFonts w:ascii="宋体" w:hAnsi="宋体" w:hint="eastAsia"/>
                <w:bCs/>
                <w:sz w:val="18"/>
                <w:szCs w:val="18"/>
              </w:rPr>
              <w:t>孕</w:t>
            </w:r>
            <w:proofErr w:type="gramEnd"/>
            <w:r>
              <w:rPr>
                <w:rFonts w:ascii="宋体" w:hAnsi="宋体" w:hint="eastAsia"/>
                <w:bCs/>
                <w:sz w:val="18"/>
                <w:szCs w:val="18"/>
              </w:rPr>
              <w:t>产妇在待产分娩期间紧张、焦虚的心情，我院实施陪产优质护理服务，鼓励家属们积极参与陪伴分娩的过程，并遵守陪</w:t>
            </w:r>
            <w:proofErr w:type="gramStart"/>
            <w:r>
              <w:rPr>
                <w:rFonts w:ascii="宋体" w:hAnsi="宋体" w:hint="eastAsia"/>
                <w:bCs/>
                <w:sz w:val="18"/>
                <w:szCs w:val="18"/>
              </w:rPr>
              <w:t>产管理</w:t>
            </w:r>
            <w:proofErr w:type="gramEnd"/>
            <w:r>
              <w:rPr>
                <w:rFonts w:ascii="宋体" w:hAnsi="宋体" w:hint="eastAsia"/>
                <w:bCs/>
                <w:sz w:val="18"/>
                <w:szCs w:val="18"/>
              </w:rPr>
              <w:t>制度。</w:t>
            </w:r>
          </w:p>
          <w:p w:rsidR="00C06984" w:rsidRDefault="00E578C7">
            <w:pPr>
              <w:spacing w:line="360" w:lineRule="auto"/>
              <w:rPr>
                <w:rFonts w:ascii="宋体" w:hAnsi="宋体"/>
                <w:bCs/>
                <w:sz w:val="18"/>
                <w:szCs w:val="18"/>
              </w:rPr>
            </w:pPr>
            <w:r>
              <w:rPr>
                <w:rFonts w:ascii="宋体" w:hAnsi="宋体" w:hint="eastAsia"/>
                <w:bCs/>
                <w:sz w:val="18"/>
                <w:szCs w:val="18"/>
              </w:rPr>
              <w:t>【现将相关内容告知如下】</w:t>
            </w:r>
          </w:p>
          <w:p w:rsidR="00C06984" w:rsidRDefault="00E578C7">
            <w:pPr>
              <w:numPr>
                <w:ilvl w:val="0"/>
                <w:numId w:val="56"/>
              </w:numPr>
              <w:adjustRightInd/>
              <w:spacing w:line="360" w:lineRule="auto"/>
              <w:ind w:firstLineChars="200" w:firstLine="360"/>
              <w:rPr>
                <w:rFonts w:ascii="宋体" w:hAnsi="宋体"/>
                <w:sz w:val="18"/>
                <w:szCs w:val="18"/>
              </w:rPr>
            </w:pPr>
            <w:r>
              <w:rPr>
                <w:rFonts w:ascii="宋体" w:hAnsi="宋体" w:hint="eastAsia"/>
                <w:sz w:val="18"/>
                <w:szCs w:val="18"/>
              </w:rPr>
              <w:t>仅允许1名家属全程陪产，优先产妇直系亲属，且需经孕妇本人同意，中途不能更换陪产人员，</w:t>
            </w:r>
            <w:proofErr w:type="gramStart"/>
            <w:r>
              <w:rPr>
                <w:rFonts w:ascii="宋体" w:hAnsi="宋体" w:hint="eastAsia"/>
                <w:sz w:val="18"/>
                <w:szCs w:val="18"/>
              </w:rPr>
              <w:t>不能撞自离开</w:t>
            </w:r>
            <w:proofErr w:type="gramEnd"/>
            <w:r>
              <w:rPr>
                <w:rFonts w:ascii="宋体" w:hAnsi="宋体" w:hint="eastAsia"/>
                <w:sz w:val="18"/>
                <w:szCs w:val="18"/>
              </w:rPr>
              <w:t>分娩间（如身体不适等特殊情况下，请与助产士联系）。陪</w:t>
            </w:r>
            <w:proofErr w:type="gramStart"/>
            <w:r>
              <w:rPr>
                <w:rFonts w:ascii="宋体" w:hAnsi="宋体" w:hint="eastAsia"/>
                <w:sz w:val="18"/>
                <w:szCs w:val="18"/>
              </w:rPr>
              <w:t>产人员</w:t>
            </w:r>
            <w:proofErr w:type="gramEnd"/>
            <w:r>
              <w:rPr>
                <w:rFonts w:ascii="宋体" w:hAnsi="宋体" w:hint="eastAsia"/>
                <w:sz w:val="18"/>
                <w:szCs w:val="18"/>
              </w:rPr>
              <w:t>存在以下任意情况不能陪产：</w:t>
            </w:r>
          </w:p>
          <w:p w:rsidR="00C06984" w:rsidRDefault="00E578C7">
            <w:pPr>
              <w:spacing w:line="360" w:lineRule="auto"/>
              <w:ind w:firstLineChars="200" w:firstLine="360"/>
              <w:rPr>
                <w:rFonts w:ascii="宋体" w:hAnsi="宋体"/>
                <w:sz w:val="18"/>
                <w:szCs w:val="18"/>
              </w:rPr>
            </w:pPr>
            <w:r>
              <w:rPr>
                <w:rFonts w:ascii="宋体" w:hAnsi="宋体" w:hint="eastAsia"/>
                <w:sz w:val="18"/>
                <w:szCs w:val="18"/>
              </w:rPr>
              <w:t>1.饮酒、醉酒、精神亢奋、情绪失控者；</w:t>
            </w:r>
          </w:p>
          <w:p w:rsidR="00C06984" w:rsidRDefault="00E578C7">
            <w:pPr>
              <w:spacing w:line="360" w:lineRule="auto"/>
              <w:ind w:firstLineChars="200" w:firstLine="360"/>
              <w:rPr>
                <w:rFonts w:ascii="宋体" w:hAnsi="宋体"/>
                <w:sz w:val="18"/>
                <w:szCs w:val="18"/>
              </w:rPr>
            </w:pPr>
            <w:r>
              <w:rPr>
                <w:rFonts w:ascii="宋体" w:hAnsi="宋体" w:hint="eastAsia"/>
                <w:sz w:val="18"/>
                <w:szCs w:val="18"/>
              </w:rPr>
              <w:t>2.患有感冒、皮肤病、传染病等不适宜近距离接触</w:t>
            </w:r>
            <w:proofErr w:type="gramStart"/>
            <w:r>
              <w:rPr>
                <w:rFonts w:ascii="宋体" w:hAnsi="宋体" w:hint="eastAsia"/>
                <w:sz w:val="18"/>
                <w:szCs w:val="18"/>
              </w:rPr>
              <w:t>孕</w:t>
            </w:r>
            <w:proofErr w:type="gramEnd"/>
            <w:r>
              <w:rPr>
                <w:rFonts w:ascii="宋体" w:hAnsi="宋体" w:hint="eastAsia"/>
                <w:sz w:val="18"/>
                <w:szCs w:val="18"/>
              </w:rPr>
              <w:t>产妇疾病者；</w:t>
            </w:r>
          </w:p>
          <w:p w:rsidR="00C06984" w:rsidRDefault="00E578C7">
            <w:pPr>
              <w:spacing w:line="360" w:lineRule="auto"/>
              <w:ind w:firstLineChars="200" w:firstLine="360"/>
              <w:rPr>
                <w:rFonts w:ascii="宋体" w:hAnsi="宋体"/>
                <w:sz w:val="18"/>
                <w:szCs w:val="18"/>
              </w:rPr>
            </w:pPr>
            <w:r>
              <w:rPr>
                <w:rFonts w:ascii="宋体" w:hAnsi="宋体" w:hint="eastAsia"/>
                <w:sz w:val="18"/>
                <w:szCs w:val="18"/>
              </w:rPr>
              <w:t>3.言语偏激、易与医护人员发生冲突、不服从医护管理者；</w:t>
            </w:r>
          </w:p>
          <w:p w:rsidR="00C06984" w:rsidRDefault="00E578C7">
            <w:pPr>
              <w:spacing w:line="360" w:lineRule="auto"/>
              <w:ind w:firstLineChars="200" w:firstLine="360"/>
              <w:rPr>
                <w:rFonts w:ascii="宋体" w:hAnsi="宋体"/>
                <w:sz w:val="18"/>
                <w:szCs w:val="18"/>
              </w:rPr>
            </w:pPr>
            <w:r>
              <w:rPr>
                <w:rFonts w:ascii="宋体" w:hAnsi="宋体" w:hint="eastAsia"/>
                <w:sz w:val="18"/>
                <w:szCs w:val="18"/>
              </w:rPr>
              <w:t>4.存在其他可能干扰正常分娩诊疗工作的行为倾向者。</w:t>
            </w:r>
          </w:p>
          <w:p w:rsidR="00C06984" w:rsidRDefault="00E578C7">
            <w:pPr>
              <w:spacing w:line="360" w:lineRule="auto"/>
              <w:ind w:firstLineChars="200" w:firstLine="360"/>
              <w:rPr>
                <w:rFonts w:ascii="宋体" w:hAnsi="宋体"/>
                <w:sz w:val="18"/>
                <w:szCs w:val="18"/>
              </w:rPr>
            </w:pPr>
            <w:r>
              <w:rPr>
                <w:rFonts w:ascii="宋体" w:hAnsi="宋体" w:hint="eastAsia"/>
                <w:sz w:val="18"/>
                <w:szCs w:val="18"/>
              </w:rPr>
              <w:t>陪</w:t>
            </w:r>
            <w:proofErr w:type="gramStart"/>
            <w:r>
              <w:rPr>
                <w:rFonts w:ascii="宋体" w:hAnsi="宋体" w:hint="eastAsia"/>
                <w:sz w:val="18"/>
                <w:szCs w:val="18"/>
              </w:rPr>
              <w:t>产人员</w:t>
            </w:r>
            <w:proofErr w:type="gramEnd"/>
            <w:r>
              <w:rPr>
                <w:rFonts w:ascii="宋体" w:hAnsi="宋体" w:hint="eastAsia"/>
                <w:sz w:val="18"/>
                <w:szCs w:val="18"/>
              </w:rPr>
              <w:t>应如实告知医护人员既往生理、心理患病情况，如隐瞒病史出现</w:t>
            </w:r>
            <w:proofErr w:type="gramStart"/>
            <w:r>
              <w:rPr>
                <w:rFonts w:ascii="宋体" w:hAnsi="宋体" w:hint="eastAsia"/>
                <w:sz w:val="18"/>
                <w:szCs w:val="18"/>
              </w:rPr>
              <w:t>意外由陪产人员</w:t>
            </w:r>
            <w:proofErr w:type="gramEnd"/>
            <w:r>
              <w:rPr>
                <w:rFonts w:ascii="宋体" w:hAnsi="宋体" w:hint="eastAsia"/>
                <w:sz w:val="18"/>
                <w:szCs w:val="18"/>
              </w:rPr>
              <w:t>自行承担责任。</w:t>
            </w:r>
          </w:p>
          <w:p w:rsidR="00C06984" w:rsidRDefault="00E578C7">
            <w:pPr>
              <w:numPr>
                <w:ilvl w:val="0"/>
                <w:numId w:val="56"/>
              </w:numPr>
              <w:adjustRightInd/>
              <w:spacing w:line="360" w:lineRule="auto"/>
              <w:ind w:firstLineChars="200" w:firstLine="360"/>
              <w:rPr>
                <w:rFonts w:ascii="宋体" w:hAnsi="宋体"/>
                <w:sz w:val="18"/>
                <w:szCs w:val="18"/>
              </w:rPr>
            </w:pPr>
            <w:r>
              <w:rPr>
                <w:rFonts w:ascii="宋体" w:hAnsi="宋体" w:hint="eastAsia"/>
                <w:sz w:val="18"/>
                <w:szCs w:val="18"/>
              </w:rPr>
              <w:t>每位孕妇入产房时因其产程状况不一，需由医护人员评估其产程进展，条件允许时安排陪产。</w:t>
            </w:r>
          </w:p>
          <w:p w:rsidR="00C06984" w:rsidRDefault="00E578C7">
            <w:pPr>
              <w:spacing w:line="360" w:lineRule="auto"/>
              <w:ind w:firstLineChars="200" w:firstLine="360"/>
              <w:rPr>
                <w:rFonts w:ascii="宋体" w:hAnsi="宋体"/>
                <w:kern w:val="0"/>
                <w:sz w:val="18"/>
                <w:szCs w:val="18"/>
              </w:rPr>
            </w:pPr>
            <w:r>
              <w:rPr>
                <w:rFonts w:ascii="宋体" w:hAnsi="宋体" w:hint="eastAsia"/>
                <w:sz w:val="18"/>
                <w:szCs w:val="18"/>
              </w:rPr>
              <w:t>（三）陪产者进入</w:t>
            </w:r>
            <w:proofErr w:type="gramStart"/>
            <w:r>
              <w:rPr>
                <w:rFonts w:ascii="宋体" w:hAnsi="宋体" w:hint="eastAsia"/>
                <w:sz w:val="18"/>
                <w:szCs w:val="18"/>
              </w:rPr>
              <w:t>分娩间</w:t>
            </w:r>
            <w:proofErr w:type="gramEnd"/>
            <w:r>
              <w:rPr>
                <w:rFonts w:ascii="宋体" w:hAnsi="宋体" w:hint="eastAsia"/>
                <w:sz w:val="18"/>
                <w:szCs w:val="18"/>
              </w:rPr>
              <w:t>前，应严格按医院感染要求做好手卫生，更换入室专用衣物、鞋帽，佩戴帽子及口罩，不得触碰无菌区域。</w:t>
            </w:r>
          </w:p>
          <w:p w:rsidR="00C06984" w:rsidRDefault="00E578C7">
            <w:pPr>
              <w:spacing w:line="360" w:lineRule="auto"/>
              <w:ind w:firstLineChars="200" w:firstLine="360"/>
              <w:rPr>
                <w:rFonts w:ascii="宋体" w:hAnsi="宋体"/>
                <w:sz w:val="18"/>
                <w:szCs w:val="18"/>
              </w:rPr>
            </w:pPr>
            <w:r>
              <w:rPr>
                <w:rFonts w:ascii="宋体" w:hAnsi="宋体" w:hint="eastAsia"/>
                <w:sz w:val="18"/>
                <w:szCs w:val="18"/>
              </w:rPr>
              <w:t>（四）如遇紧急抢救或其他突发状况时，陪</w:t>
            </w:r>
            <w:proofErr w:type="gramStart"/>
            <w:r>
              <w:rPr>
                <w:rFonts w:ascii="宋体" w:hAnsi="宋体" w:hint="eastAsia"/>
                <w:sz w:val="18"/>
                <w:szCs w:val="18"/>
              </w:rPr>
              <w:t>产人员</w:t>
            </w:r>
            <w:proofErr w:type="gramEnd"/>
            <w:r>
              <w:rPr>
                <w:rFonts w:ascii="宋体" w:hAnsi="宋体" w:hint="eastAsia"/>
                <w:sz w:val="18"/>
                <w:szCs w:val="18"/>
              </w:rPr>
              <w:t>需保持冷静，按医护指引避让至指定区域，待情况允许后方能继续入</w:t>
            </w:r>
            <w:proofErr w:type="gramStart"/>
            <w:r>
              <w:rPr>
                <w:rFonts w:ascii="宋体" w:hAnsi="宋体" w:hint="eastAsia"/>
                <w:sz w:val="18"/>
                <w:szCs w:val="18"/>
              </w:rPr>
              <w:t>分娩间</w:t>
            </w:r>
            <w:proofErr w:type="gramEnd"/>
            <w:r>
              <w:rPr>
                <w:rFonts w:ascii="宋体" w:hAnsi="宋体" w:hint="eastAsia"/>
                <w:sz w:val="18"/>
                <w:szCs w:val="18"/>
              </w:rPr>
              <w:t>陪伴。</w:t>
            </w:r>
          </w:p>
          <w:p w:rsidR="00C06984" w:rsidRDefault="00E578C7">
            <w:pPr>
              <w:spacing w:line="360" w:lineRule="auto"/>
              <w:ind w:firstLineChars="200" w:firstLine="360"/>
              <w:rPr>
                <w:rFonts w:ascii="宋体" w:hAnsi="宋体"/>
                <w:sz w:val="18"/>
                <w:szCs w:val="18"/>
              </w:rPr>
            </w:pPr>
            <w:r>
              <w:rPr>
                <w:rFonts w:ascii="宋体" w:hAnsi="宋体" w:hint="eastAsia"/>
                <w:sz w:val="18"/>
                <w:szCs w:val="18"/>
              </w:rPr>
              <w:t>（五）陪产者要做好陪产心理准备，看到孕妇痛苦请不要惊慌失措，应给孕妇安慰和鼓励。</w:t>
            </w:r>
            <w:proofErr w:type="gramStart"/>
            <w:r>
              <w:rPr>
                <w:rFonts w:ascii="宋体" w:hAnsi="宋体" w:hint="eastAsia"/>
                <w:sz w:val="18"/>
                <w:szCs w:val="18"/>
              </w:rPr>
              <w:t>若陪产</w:t>
            </w:r>
            <w:proofErr w:type="gramEnd"/>
            <w:r>
              <w:rPr>
                <w:rFonts w:ascii="宋体" w:hAnsi="宋体" w:hint="eastAsia"/>
                <w:sz w:val="18"/>
                <w:szCs w:val="18"/>
              </w:rPr>
              <w:t>者或孕妇有任何不适或需要协助，应立即告知医护人员。</w:t>
            </w:r>
          </w:p>
          <w:p w:rsidR="00C06984" w:rsidRDefault="00E578C7">
            <w:pPr>
              <w:spacing w:line="360" w:lineRule="auto"/>
              <w:ind w:firstLineChars="200" w:firstLine="360"/>
              <w:rPr>
                <w:rFonts w:ascii="宋体" w:hAnsi="宋体"/>
                <w:sz w:val="18"/>
                <w:szCs w:val="18"/>
              </w:rPr>
            </w:pPr>
            <w:r>
              <w:rPr>
                <w:rFonts w:ascii="宋体" w:hAnsi="宋体" w:hint="eastAsia"/>
                <w:sz w:val="18"/>
                <w:szCs w:val="18"/>
              </w:rPr>
              <w:t>（六）陪产者严禁使用手机等电子产品进行摄像、拍照和录音；严禁使用陪</w:t>
            </w:r>
            <w:proofErr w:type="gramStart"/>
            <w:r>
              <w:rPr>
                <w:rFonts w:ascii="宋体" w:hAnsi="宋体" w:hint="eastAsia"/>
                <w:sz w:val="18"/>
                <w:szCs w:val="18"/>
              </w:rPr>
              <w:t>产区域</w:t>
            </w:r>
            <w:proofErr w:type="gramEnd"/>
            <w:r>
              <w:rPr>
                <w:rFonts w:ascii="宋体" w:hAnsi="宋体" w:hint="eastAsia"/>
                <w:sz w:val="18"/>
                <w:szCs w:val="18"/>
              </w:rPr>
              <w:t>医疗用电，以免影响仪器设备的运作；不能随意触碰产房内的医疗设备。</w:t>
            </w:r>
          </w:p>
          <w:p w:rsidR="00C06984" w:rsidRDefault="00E578C7">
            <w:pPr>
              <w:spacing w:line="360" w:lineRule="auto"/>
              <w:ind w:firstLineChars="200" w:firstLine="360"/>
              <w:rPr>
                <w:rFonts w:ascii="宋体" w:hAnsi="宋体"/>
                <w:sz w:val="18"/>
                <w:szCs w:val="18"/>
              </w:rPr>
            </w:pPr>
            <w:r>
              <w:rPr>
                <w:rFonts w:ascii="宋体" w:hAnsi="宋体" w:hint="eastAsia"/>
                <w:sz w:val="18"/>
                <w:szCs w:val="18"/>
              </w:rPr>
              <w:t>（七）陪产期间服从医护人员安排，严禁在产房内随意走动，以免造成操作区域污染；不能张望其它分娩室。</w:t>
            </w:r>
          </w:p>
          <w:p w:rsidR="00C06984" w:rsidRDefault="00E578C7">
            <w:pPr>
              <w:spacing w:line="360" w:lineRule="auto"/>
              <w:ind w:firstLineChars="200" w:firstLine="360"/>
              <w:rPr>
                <w:rFonts w:ascii="宋体" w:hAnsi="宋体"/>
                <w:sz w:val="18"/>
                <w:szCs w:val="18"/>
              </w:rPr>
            </w:pPr>
            <w:r>
              <w:rPr>
                <w:rFonts w:ascii="宋体" w:hAnsi="宋体" w:hint="eastAsia"/>
                <w:sz w:val="18"/>
                <w:szCs w:val="18"/>
              </w:rPr>
              <w:t>（八）在分娩期间，陪产者可提醒孕妇在助产士的指导下保持正确的分娩姿势，配合助产人员正确用力。</w:t>
            </w:r>
          </w:p>
          <w:p w:rsidR="00C06984" w:rsidRDefault="00E578C7">
            <w:pPr>
              <w:spacing w:line="360" w:lineRule="auto"/>
              <w:ind w:firstLineChars="200" w:firstLine="360"/>
              <w:rPr>
                <w:rFonts w:ascii="宋体" w:hAnsi="宋体"/>
                <w:sz w:val="18"/>
                <w:szCs w:val="18"/>
              </w:rPr>
            </w:pPr>
            <w:r>
              <w:rPr>
                <w:rFonts w:ascii="宋体" w:hAnsi="宋体" w:hint="eastAsia"/>
                <w:sz w:val="18"/>
                <w:szCs w:val="18"/>
              </w:rPr>
              <w:t>（九）分娩</w:t>
            </w:r>
            <w:proofErr w:type="gramStart"/>
            <w:r>
              <w:rPr>
                <w:rFonts w:ascii="宋体" w:hAnsi="宋体" w:hint="eastAsia"/>
                <w:sz w:val="18"/>
                <w:szCs w:val="18"/>
              </w:rPr>
              <w:t>后母婴需留</w:t>
            </w:r>
            <w:proofErr w:type="gramEnd"/>
            <w:r>
              <w:rPr>
                <w:rFonts w:ascii="宋体" w:hAnsi="宋体" w:hint="eastAsia"/>
                <w:sz w:val="18"/>
                <w:szCs w:val="18"/>
              </w:rPr>
              <w:t>产房观察2小时，陪</w:t>
            </w:r>
            <w:proofErr w:type="gramStart"/>
            <w:r>
              <w:rPr>
                <w:rFonts w:ascii="宋体" w:hAnsi="宋体" w:hint="eastAsia"/>
                <w:sz w:val="18"/>
                <w:szCs w:val="18"/>
              </w:rPr>
              <w:t>产人员</w:t>
            </w:r>
            <w:proofErr w:type="gramEnd"/>
            <w:r>
              <w:rPr>
                <w:rFonts w:ascii="宋体" w:hAnsi="宋体" w:hint="eastAsia"/>
                <w:sz w:val="18"/>
                <w:szCs w:val="18"/>
              </w:rPr>
              <w:t>可在助产士的指导下，协助产妇与新生儿进行皮肤接触和早吸吮，留</w:t>
            </w:r>
            <w:proofErr w:type="gramStart"/>
            <w:r>
              <w:rPr>
                <w:rFonts w:ascii="宋体" w:hAnsi="宋体" w:hint="eastAsia"/>
                <w:sz w:val="18"/>
                <w:szCs w:val="18"/>
              </w:rPr>
              <w:t>观结束</w:t>
            </w:r>
            <w:proofErr w:type="gramEnd"/>
            <w:r>
              <w:rPr>
                <w:rFonts w:ascii="宋体" w:hAnsi="宋体" w:hint="eastAsia"/>
                <w:sz w:val="18"/>
                <w:szCs w:val="18"/>
              </w:rPr>
              <w:t>陪同母婴回产后区。</w:t>
            </w:r>
          </w:p>
          <w:p w:rsidR="00C06984" w:rsidRDefault="00E578C7">
            <w:pPr>
              <w:spacing w:line="360" w:lineRule="auto"/>
              <w:ind w:firstLineChars="200" w:firstLine="360"/>
              <w:rPr>
                <w:rFonts w:ascii="宋体" w:hAnsi="宋体"/>
                <w:sz w:val="18"/>
                <w:szCs w:val="18"/>
              </w:rPr>
            </w:pPr>
            <w:r>
              <w:rPr>
                <w:rFonts w:ascii="宋体" w:hAnsi="宋体" w:hint="eastAsia"/>
                <w:sz w:val="18"/>
                <w:szCs w:val="18"/>
              </w:rPr>
              <w:t>（十）上述相关规定，如有违反，医护人员有权取消陪产资格。</w:t>
            </w:r>
          </w:p>
          <w:p w:rsidR="00C06984" w:rsidRDefault="00E578C7">
            <w:pPr>
              <w:spacing w:line="360" w:lineRule="auto"/>
              <w:ind w:firstLineChars="200" w:firstLine="360"/>
              <w:rPr>
                <w:rFonts w:ascii="宋体" w:hAnsi="宋体"/>
                <w:sz w:val="18"/>
                <w:szCs w:val="18"/>
              </w:rPr>
            </w:pPr>
            <w:r>
              <w:rPr>
                <w:rFonts w:ascii="宋体" w:hAnsi="宋体" w:hint="eastAsia"/>
                <w:sz w:val="18"/>
                <w:szCs w:val="18"/>
              </w:rPr>
              <w:t>医护人员已经告知我陪产的相关制度和相关注意事项。我们</w:t>
            </w:r>
            <w:r>
              <w:rPr>
                <w:rFonts w:ascii="宋体" w:hAnsi="宋体" w:hint="eastAsia"/>
                <w:sz w:val="18"/>
                <w:szCs w:val="18"/>
                <w:u w:val="single"/>
              </w:rPr>
              <w:t xml:space="preserve">        </w:t>
            </w:r>
            <w:r>
              <w:rPr>
                <w:rFonts w:ascii="宋体" w:hAnsi="宋体" w:hint="eastAsia"/>
                <w:sz w:val="18"/>
                <w:szCs w:val="18"/>
              </w:rPr>
              <w:t>（同意／不同意）遵守相关制度，并听从医护人员指示，不干涉医务人员的治疗工作。</w:t>
            </w:r>
          </w:p>
          <w:p w:rsidR="00C06984" w:rsidRDefault="00E578C7">
            <w:pPr>
              <w:spacing w:line="360" w:lineRule="auto"/>
              <w:ind w:firstLineChars="200" w:firstLine="360"/>
              <w:rPr>
                <w:rFonts w:ascii="宋体" w:hAnsi="宋体"/>
                <w:sz w:val="18"/>
                <w:szCs w:val="18"/>
              </w:rPr>
            </w:pPr>
            <w:r>
              <w:rPr>
                <w:rFonts w:ascii="宋体" w:hAnsi="宋体" w:hint="eastAsia"/>
                <w:sz w:val="18"/>
                <w:szCs w:val="18"/>
              </w:rPr>
              <w:t xml:space="preserve"> </w:t>
            </w:r>
          </w:p>
          <w:p w:rsidR="00C06984" w:rsidRDefault="00E578C7">
            <w:pPr>
              <w:spacing w:line="360" w:lineRule="auto"/>
              <w:jc w:val="center"/>
              <w:rPr>
                <w:rFonts w:ascii="宋体" w:hAnsi="宋体"/>
                <w:sz w:val="18"/>
                <w:szCs w:val="18"/>
              </w:rPr>
            </w:pPr>
            <w:r>
              <w:rPr>
                <w:rFonts w:ascii="宋体" w:hAnsi="宋体" w:hint="eastAsia"/>
                <w:sz w:val="18"/>
                <w:szCs w:val="18"/>
              </w:rPr>
              <w:t>孕妇本人签字：            陪产者签字：         陪产者与孕妇关系：</w:t>
            </w:r>
          </w:p>
          <w:p w:rsidR="00C06984" w:rsidRDefault="00E578C7">
            <w:pPr>
              <w:spacing w:line="360" w:lineRule="auto"/>
              <w:rPr>
                <w:rFonts w:ascii="宋体" w:hAnsi="宋体"/>
                <w:sz w:val="18"/>
                <w:szCs w:val="18"/>
              </w:rPr>
            </w:pPr>
            <w:r>
              <w:rPr>
                <w:rFonts w:ascii="宋体" w:hAnsi="宋体" w:hint="eastAsia"/>
                <w:sz w:val="18"/>
                <w:szCs w:val="18"/>
              </w:rPr>
              <w:t xml:space="preserve"> </w:t>
            </w:r>
          </w:p>
          <w:p w:rsidR="00C06984" w:rsidRDefault="00E578C7">
            <w:pPr>
              <w:spacing w:line="360" w:lineRule="auto"/>
              <w:jc w:val="center"/>
              <w:rPr>
                <w:rFonts w:ascii="宋体" w:hAnsi="宋体"/>
                <w:sz w:val="18"/>
                <w:szCs w:val="18"/>
              </w:rPr>
            </w:pPr>
            <w:r>
              <w:rPr>
                <w:rFonts w:ascii="宋体" w:hAnsi="宋体" w:hint="eastAsia"/>
                <w:sz w:val="18"/>
                <w:szCs w:val="18"/>
              </w:rPr>
              <w:t>医务人员签名：                                  年  月  日  时  分</w:t>
            </w:r>
          </w:p>
          <w:p w:rsidR="00C06984" w:rsidRDefault="00C06984">
            <w:pPr>
              <w:spacing w:line="360" w:lineRule="auto"/>
              <w:rPr>
                <w:rFonts w:ascii="宋体" w:hAnsi="宋体"/>
                <w:b/>
                <w:bCs/>
                <w:sz w:val="18"/>
                <w:szCs w:val="18"/>
              </w:rPr>
            </w:pPr>
          </w:p>
        </w:tc>
      </w:tr>
    </w:tbl>
    <w:p w:rsidR="00C06984" w:rsidRDefault="00C06984">
      <w:pPr>
        <w:pStyle w:val="afffff2"/>
        <w:ind w:firstLineChars="0" w:firstLine="0"/>
        <w:sectPr w:rsidR="00C06984" w:rsidSect="00192ACD">
          <w:headerReference w:type="even" r:id="rId35"/>
          <w:headerReference w:type="default" r:id="rId36"/>
          <w:footerReference w:type="even" r:id="rId37"/>
          <w:footerReference w:type="default" r:id="rId38"/>
          <w:pgSz w:w="11906" w:h="16838"/>
          <w:pgMar w:top="1928" w:right="1134" w:bottom="1134" w:left="1134" w:header="1418" w:footer="1134" w:gutter="284"/>
          <w:cols w:space="425"/>
          <w:formProt w:val="0"/>
          <w:docGrid w:linePitch="312"/>
        </w:sectPr>
      </w:pPr>
    </w:p>
    <w:p w:rsidR="00C06984" w:rsidRDefault="00E578C7">
      <w:pPr>
        <w:pStyle w:val="afffff9"/>
        <w:spacing w:after="120"/>
      </w:pPr>
      <w:bookmarkStart w:id="975" w:name="_Toc234943816"/>
      <w:bookmarkStart w:id="976" w:name="_Toc236321291"/>
      <w:bookmarkStart w:id="977" w:name="_Toc235694384"/>
      <w:bookmarkStart w:id="978" w:name="_Toc236320831"/>
      <w:bookmarkStart w:id="979" w:name="_Toc236320347"/>
      <w:bookmarkStart w:id="980" w:name="_Toc235694042"/>
      <w:bookmarkStart w:id="981" w:name="_Toc233992838"/>
      <w:bookmarkStart w:id="982" w:name="_Toc235000056"/>
      <w:bookmarkStart w:id="983" w:name="_Toc236225207"/>
      <w:bookmarkStart w:id="984" w:name="_Toc236227861"/>
      <w:bookmarkStart w:id="985" w:name="_Toc235111461"/>
      <w:bookmarkStart w:id="986" w:name="_Toc236380919"/>
      <w:bookmarkStart w:id="987" w:name="_Toc236381274"/>
      <w:r>
        <w:rPr>
          <w:rFonts w:hint="eastAsia"/>
          <w:spacing w:val="105"/>
        </w:rPr>
        <w:lastRenderedPageBreak/>
        <w:t>参考文</w:t>
      </w:r>
      <w:r>
        <w:rPr>
          <w:rFonts w:hint="eastAsia"/>
        </w:rPr>
        <w:t>献</w:t>
      </w:r>
      <w:bookmarkEnd w:id="975"/>
      <w:bookmarkEnd w:id="976"/>
      <w:bookmarkEnd w:id="977"/>
      <w:bookmarkEnd w:id="978"/>
      <w:bookmarkEnd w:id="979"/>
      <w:bookmarkEnd w:id="980"/>
      <w:bookmarkEnd w:id="981"/>
      <w:bookmarkEnd w:id="982"/>
      <w:bookmarkEnd w:id="983"/>
      <w:bookmarkEnd w:id="984"/>
      <w:bookmarkEnd w:id="985"/>
      <w:bookmarkEnd w:id="986"/>
      <w:bookmarkEnd w:id="987"/>
    </w:p>
    <w:p w:rsidR="00C06984" w:rsidRDefault="00E578C7">
      <w:pPr>
        <w:pStyle w:val="afffff2"/>
        <w:ind w:firstLine="420"/>
      </w:pPr>
      <w:r>
        <w:rPr>
          <w:rFonts w:hint="eastAsia"/>
        </w:rPr>
        <w:t>[1] 国家卫生健康委办公厅,国家发展改革委办公厅,财政部办公厅,国家</w:t>
      </w:r>
      <w:proofErr w:type="gramStart"/>
      <w:r>
        <w:rPr>
          <w:rFonts w:hint="eastAsia"/>
        </w:rPr>
        <w:t>医</w:t>
      </w:r>
      <w:proofErr w:type="gramEnd"/>
      <w:r>
        <w:rPr>
          <w:rFonts w:hint="eastAsia"/>
        </w:rPr>
        <w:t>保局办公室.关于推进生育友好医院建设的意见（国卫办妇幼发〔2024〕31号）[Z].2024-12-24</w:t>
      </w:r>
    </w:p>
    <w:p w:rsidR="00C06984" w:rsidRDefault="00E578C7">
      <w:pPr>
        <w:pStyle w:val="afffff2"/>
        <w:ind w:firstLine="420"/>
      </w:pPr>
      <w:r>
        <w:rPr>
          <w:rFonts w:hint="eastAsia"/>
        </w:rPr>
        <w:t>[2] 国家</w:t>
      </w:r>
      <w:proofErr w:type="gramStart"/>
      <w:r>
        <w:rPr>
          <w:rFonts w:hint="eastAsia"/>
        </w:rPr>
        <w:t>医</w:t>
      </w:r>
      <w:proofErr w:type="gramEnd"/>
      <w:r>
        <w:rPr>
          <w:rFonts w:hint="eastAsia"/>
        </w:rPr>
        <w:t>保局.产科类医疗服务价格项目立项指南（试行）[Z].2024</w:t>
      </w:r>
    </w:p>
    <w:p w:rsidR="00C06984" w:rsidRDefault="00E578C7">
      <w:pPr>
        <w:pStyle w:val="afffff2"/>
        <w:ind w:firstLine="420"/>
      </w:pPr>
      <w:r>
        <w:rPr>
          <w:rFonts w:hint="eastAsia"/>
        </w:rPr>
        <w:t>[3] 国家卫生健康委办公厅.关于加强助产服务管理的通知（国卫办妇幼发〔2024〕7号）[Z].2024</w:t>
      </w:r>
    </w:p>
    <w:p w:rsidR="00C06984" w:rsidRDefault="00E578C7">
      <w:pPr>
        <w:pStyle w:val="afffff2"/>
        <w:ind w:firstLine="420"/>
      </w:pPr>
      <w:r>
        <w:rPr>
          <w:rFonts w:hint="eastAsia"/>
        </w:rPr>
        <w:t>[4] 中共中央,国务院.“健康中国2030”规划纲要[Z].2016</w:t>
      </w:r>
    </w:p>
    <w:p w:rsidR="00C06984" w:rsidRDefault="00E578C7">
      <w:pPr>
        <w:pStyle w:val="afffff2"/>
        <w:ind w:firstLine="420"/>
      </w:pPr>
      <w:r>
        <w:rPr>
          <w:rFonts w:hint="eastAsia"/>
        </w:rPr>
        <w:t>[5] 国家卫生健康委.母婴</w:t>
      </w:r>
      <w:proofErr w:type="gramStart"/>
      <w:r>
        <w:rPr>
          <w:rFonts w:hint="eastAsia"/>
        </w:rPr>
        <w:t>安全行动</w:t>
      </w:r>
      <w:proofErr w:type="gramEnd"/>
      <w:r>
        <w:rPr>
          <w:rFonts w:hint="eastAsia"/>
        </w:rPr>
        <w:t>提升计划（2021-2025年）[Z].2021</w:t>
      </w:r>
    </w:p>
    <w:p w:rsidR="00C06984" w:rsidRDefault="00E578C7">
      <w:pPr>
        <w:pStyle w:val="afffff2"/>
        <w:ind w:firstLine="420"/>
      </w:pPr>
      <w:r>
        <w:rPr>
          <w:rFonts w:hint="eastAsia"/>
        </w:rPr>
        <w:t>[6] 国家卫生健康委,国家中医药局.全面提升医疗质量行动计划（2023-2025年）[Z].2023</w:t>
      </w:r>
    </w:p>
    <w:p w:rsidR="00C06984" w:rsidRDefault="00E578C7">
      <w:pPr>
        <w:pStyle w:val="afffff2"/>
        <w:ind w:firstLine="420"/>
      </w:pPr>
      <w:r>
        <w:rPr>
          <w:rFonts w:hint="eastAsia"/>
        </w:rPr>
        <w:t>[7] 国家卫生健康委,国家中医药局.全民健康素养提升三年行动方案（2024-2027年）[Z].2024</w:t>
      </w:r>
    </w:p>
    <w:p w:rsidR="00C06984" w:rsidRDefault="00E578C7">
      <w:pPr>
        <w:pStyle w:val="affffffffe"/>
        <w:numPr>
          <w:ilvl w:val="0"/>
          <w:numId w:val="0"/>
        </w:numPr>
        <w:jc w:val="center"/>
      </w:pPr>
      <w:bookmarkStart w:id="988" w:name="BookMark8"/>
      <w:bookmarkEnd w:id="974"/>
      <w:r>
        <w:rPr>
          <w:noProof/>
        </w:rPr>
        <w:drawing>
          <wp:inline distT="0" distB="0" distL="0" distR="0" wp14:anchorId="337B306C" wp14:editId="17FD6CDD">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39"/>
                    <a:stretch>
                      <a:fillRect/>
                    </a:stretch>
                  </pic:blipFill>
                  <pic:spPr>
                    <a:xfrm>
                      <a:off x="0" y="0"/>
                      <a:ext cx="1485900" cy="317500"/>
                    </a:xfrm>
                    <a:prstGeom prst="rect">
                      <a:avLst/>
                    </a:prstGeom>
                  </pic:spPr>
                </pic:pic>
              </a:graphicData>
            </a:graphic>
          </wp:inline>
        </w:drawing>
      </w:r>
      <w:bookmarkEnd w:id="988"/>
    </w:p>
    <w:sectPr w:rsidR="00C06984" w:rsidSect="00192ACD">
      <w:headerReference w:type="even" r:id="rId40"/>
      <w:headerReference w:type="default" r:id="rId41"/>
      <w:footerReference w:type="even" r:id="rId42"/>
      <w:footerReference w:type="default" r:id="rId4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D73" w:rsidRDefault="00F40D73">
      <w:pPr>
        <w:spacing w:line="240" w:lineRule="auto"/>
      </w:pPr>
      <w:r>
        <w:separator/>
      </w:r>
    </w:p>
  </w:endnote>
  <w:endnote w:type="continuationSeparator" w:id="0">
    <w:p w:rsidR="00F40D73" w:rsidRDefault="00F40D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Default="00E578C7">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Pr="00192ACD" w:rsidRDefault="00192ACD" w:rsidP="00192ACD">
    <w:pPr>
      <w:pStyle w:val="affffe"/>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Default="00E578C7" w:rsidP="00192ACD">
    <w:pPr>
      <w:pStyle w:val="afffff"/>
    </w:pPr>
    <w:r>
      <w:fldChar w:fldCharType="begin"/>
    </w:r>
    <w:r>
      <w:instrText>PAGE   \* MERGEFORMAT</w:instrText>
    </w:r>
    <w:r>
      <w:fldChar w:fldCharType="separate"/>
    </w:r>
    <w:r w:rsidR="00453849" w:rsidRPr="00453849">
      <w:rPr>
        <w:noProof/>
        <w:lang w:val="zh-CN"/>
      </w:rPr>
      <w:t>9</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Pr="00192ACD" w:rsidRDefault="00192ACD" w:rsidP="00192ACD">
    <w:pPr>
      <w:pStyle w:val="affffe"/>
    </w:pPr>
    <w:r>
      <w:fldChar w:fldCharType="begin"/>
    </w:r>
    <w:r>
      <w:instrText xml:space="preserve"> PAGE   \* MERGEFORMAT \* MERGEFORMAT </w:instrText>
    </w:r>
    <w:r>
      <w:fldChar w:fldCharType="separate"/>
    </w:r>
    <w:r w:rsidR="00453849">
      <w:rPr>
        <w:noProof/>
      </w:rPr>
      <w:t>10</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Default="00E578C7" w:rsidP="00192ACD">
    <w:pPr>
      <w:pStyle w:val="afffff"/>
    </w:pPr>
    <w:r>
      <w:fldChar w:fldCharType="begin"/>
    </w:r>
    <w:r>
      <w:instrText>PAGE   \* MERGEFORMAT</w:instrText>
    </w:r>
    <w:r>
      <w:fldChar w:fldCharType="separate"/>
    </w:r>
    <w:r>
      <w:rPr>
        <w:lang w:val="zh-CN"/>
      </w:rPr>
      <w:t>11</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Pr="00192ACD" w:rsidRDefault="00192ACD" w:rsidP="00192ACD">
    <w:pPr>
      <w:pStyle w:val="affffe"/>
    </w:pPr>
    <w:r>
      <w:fldChar w:fldCharType="begin"/>
    </w:r>
    <w:r>
      <w:instrText xml:space="preserve"> PAGE   \* MERGEFORMAT \* MERGEFORMAT </w:instrText>
    </w:r>
    <w:r>
      <w:fldChar w:fldCharType="separate"/>
    </w:r>
    <w:r>
      <w:rPr>
        <w:noProof/>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Default="00E578C7" w:rsidP="00192ACD">
    <w:pPr>
      <w:pStyle w:val="afffff"/>
    </w:pPr>
    <w:r>
      <w:fldChar w:fldCharType="begin"/>
    </w:r>
    <w:r>
      <w:instrText>PAGE   \* MERGEFORMAT</w:instrText>
    </w:r>
    <w:r>
      <w:fldChar w:fldCharType="separate"/>
    </w:r>
    <w:r w:rsidR="00453849" w:rsidRPr="00453849">
      <w:rPr>
        <w:noProof/>
        <w:lang w:val="zh-CN"/>
      </w:rP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Default="00C06984">
    <w:pPr>
      <w:pStyle w:val="afff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Default="00C06984">
    <w:pPr>
      <w:pStyle w:val="afffe"/>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39F" w:rsidRPr="00192ACD" w:rsidRDefault="00192ACD" w:rsidP="00192ACD">
    <w:pPr>
      <w:pStyle w:val="affffe"/>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39F" w:rsidRDefault="004E739F" w:rsidP="00192ACD">
    <w:pPr>
      <w:pStyle w:val="afffff"/>
    </w:pPr>
    <w:r>
      <w:fldChar w:fldCharType="begin"/>
    </w:r>
    <w:r>
      <w:instrText>PAGE   \* MERGEFORMAT</w:instrText>
    </w:r>
    <w:r>
      <w:fldChar w:fldCharType="separate"/>
    </w:r>
    <w:r w:rsidR="00453849" w:rsidRPr="00453849">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ACD" w:rsidRPr="00192ACD" w:rsidRDefault="00192ACD" w:rsidP="00192ACD">
    <w:pPr>
      <w:pStyle w:val="affffe"/>
    </w:pPr>
    <w:r>
      <w:fldChar w:fldCharType="begin"/>
    </w:r>
    <w:r>
      <w:instrText xml:space="preserve"> PAGE   \* MERGEFORMAT \* MERGEFORMAT </w:instrText>
    </w:r>
    <w:r>
      <w:fldChar w:fldCharType="separate"/>
    </w:r>
    <w:r w:rsidR="00453849">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ACD" w:rsidRDefault="00192ACD" w:rsidP="00192ACD">
    <w:pPr>
      <w:pStyle w:val="afffff"/>
    </w:pPr>
    <w:r>
      <w:fldChar w:fldCharType="begin"/>
    </w:r>
    <w:r>
      <w:instrText>PAGE   \* MERGEFORMAT</w:instrText>
    </w:r>
    <w:r>
      <w:fldChar w:fldCharType="separate"/>
    </w:r>
    <w:r w:rsidRPr="00192ACD">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Pr="00192ACD" w:rsidRDefault="00192ACD" w:rsidP="00192ACD">
    <w:pPr>
      <w:pStyle w:val="affffe"/>
    </w:pPr>
    <w:r>
      <w:fldChar w:fldCharType="begin"/>
    </w:r>
    <w:r>
      <w:instrText xml:space="preserve"> PAGE   \* MERGEFORMAT \* MERGEFORMAT </w:instrText>
    </w:r>
    <w:r>
      <w:fldChar w:fldCharType="separate"/>
    </w:r>
    <w:r w:rsidR="00453849">
      <w:rPr>
        <w:noProof/>
      </w:rPr>
      <w:t>8</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Default="00E578C7" w:rsidP="00192ACD">
    <w:pPr>
      <w:pStyle w:val="afffff"/>
    </w:pPr>
    <w:r>
      <w:fldChar w:fldCharType="begin"/>
    </w:r>
    <w:r>
      <w:instrText>PAGE   \* MERGEFORMAT</w:instrText>
    </w:r>
    <w:r>
      <w:fldChar w:fldCharType="separate"/>
    </w:r>
    <w:r w:rsidR="00453849" w:rsidRPr="00453849">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D73" w:rsidRDefault="00F40D73">
      <w:pPr>
        <w:spacing w:line="240" w:lineRule="auto"/>
      </w:pPr>
      <w:r>
        <w:separator/>
      </w:r>
    </w:p>
  </w:footnote>
  <w:footnote w:type="continuationSeparator" w:id="0">
    <w:p w:rsidR="00F40D73" w:rsidRDefault="00F40D7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Default="00C06984">
    <w:pPr>
      <w:pStyle w:val="affff"/>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Pr="00192ACD" w:rsidRDefault="00192ACD" w:rsidP="00192ACD">
    <w:pPr>
      <w:pStyle w:val="afffff8"/>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Default="00E578C7" w:rsidP="00192ACD">
    <w:pPr>
      <w:pStyle w:val="afffff7"/>
    </w:pPr>
    <w:r>
      <w:fldChar w:fldCharType="begin"/>
    </w:r>
    <w:r>
      <w:instrText xml:space="preserve"> STYLEREF  标准文件_文件编号  \* MERGEFORMAT </w:instrText>
    </w:r>
    <w:r>
      <w:fldChar w:fldCharType="separate"/>
    </w:r>
    <w:r w:rsidR="00453849">
      <w:rPr>
        <w:noProof/>
      </w:rPr>
      <w:t>T/GXAS XXXX</w:t>
    </w:r>
    <w:r w:rsidR="00453849">
      <w:rPr>
        <w:noProof/>
      </w:rPr>
      <w:t>—</w:t>
    </w:r>
    <w:r w:rsidR="00453849">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Pr="00192ACD" w:rsidRDefault="00192ACD" w:rsidP="00192ACD">
    <w:pPr>
      <w:pStyle w:val="afffff8"/>
    </w:pPr>
    <w:r>
      <w:fldChar w:fldCharType="begin"/>
    </w:r>
    <w:r>
      <w:instrText xml:space="preserve"> STYLEREF  标准文件_文件编号 \* MERGEFORMAT </w:instrText>
    </w:r>
    <w:r>
      <w:fldChar w:fldCharType="separate"/>
    </w:r>
    <w:r w:rsidR="00453849">
      <w:rPr>
        <w:noProof/>
      </w:rPr>
      <w:t>T/GXAS XXXX</w:t>
    </w:r>
    <w:r w:rsidR="00453849">
      <w:rPr>
        <w:noProof/>
      </w:rPr>
      <w:t>—</w:t>
    </w:r>
    <w:r w:rsidR="00453849">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Default="00E578C7" w:rsidP="00192ACD">
    <w:pPr>
      <w:pStyle w:val="afffff7"/>
    </w:pPr>
    <w:r>
      <w:fldChar w:fldCharType="begin"/>
    </w:r>
    <w:r>
      <w:instrText xml:space="preserve"> STYLEREF  标准文件_文件编号  \* MERGEFORMAT </w:instrText>
    </w:r>
    <w:r>
      <w:fldChar w:fldCharType="separate"/>
    </w:r>
    <w:r>
      <w:t>T/GXAS XXXX</w:t>
    </w:r>
    <w:r>
      <w:t>—</w:t>
    </w:r>
    <w: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Pr="00192ACD" w:rsidRDefault="00192ACD" w:rsidP="00192ACD">
    <w:pPr>
      <w:pStyle w:val="afffff8"/>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Default="00E578C7" w:rsidP="00192ACD">
    <w:pPr>
      <w:pStyle w:val="afffff7"/>
    </w:pPr>
    <w:r>
      <w:fldChar w:fldCharType="begin"/>
    </w:r>
    <w:r>
      <w:instrText xml:space="preserve"> STYLEREF  标准文件_文件编号  \* MERGEFORMAT </w:instrText>
    </w:r>
    <w:r>
      <w:fldChar w:fldCharType="separate"/>
    </w:r>
    <w:r w:rsidR="00453849">
      <w:rPr>
        <w:noProof/>
      </w:rPr>
      <w:t>T/GXAS XXXX</w:t>
    </w:r>
    <w:r w:rsidR="00453849">
      <w:rPr>
        <w:noProof/>
      </w:rPr>
      <w:t>—</w:t>
    </w:r>
    <w:r w:rsidR="00453849">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Default="00E578C7">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Default="00C06984">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39F" w:rsidRPr="00192ACD" w:rsidRDefault="00192ACD" w:rsidP="00192ACD">
    <w:pPr>
      <w:pStyle w:val="afffff8"/>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39F" w:rsidRDefault="004E739F" w:rsidP="00192ACD">
    <w:pPr>
      <w:pStyle w:val="afffff7"/>
    </w:pPr>
    <w:r>
      <w:fldChar w:fldCharType="begin"/>
    </w:r>
    <w:r>
      <w:instrText xml:space="preserve"> STYLEREF  标准文件_文件编号  \* MERGEFORMAT </w:instrText>
    </w:r>
    <w:r>
      <w:fldChar w:fldCharType="separate"/>
    </w:r>
    <w:r w:rsidR="00453849">
      <w:rPr>
        <w:noProof/>
      </w:rPr>
      <w:t>T/GXAS XXXX</w:t>
    </w:r>
    <w:r w:rsidR="00453849">
      <w:rPr>
        <w:noProof/>
      </w:rPr>
      <w:t>—</w:t>
    </w:r>
    <w:r w:rsidR="00453849">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ACD" w:rsidRPr="00192ACD" w:rsidRDefault="00192ACD" w:rsidP="00192ACD">
    <w:pPr>
      <w:pStyle w:val="afffff8"/>
    </w:pPr>
    <w:r>
      <w:fldChar w:fldCharType="begin"/>
    </w:r>
    <w:r>
      <w:instrText xml:space="preserve"> STYLEREF  标准文件_文件编号 \* MERGEFORMAT </w:instrText>
    </w:r>
    <w:r>
      <w:fldChar w:fldCharType="separate"/>
    </w:r>
    <w:r w:rsidR="00453849">
      <w:rPr>
        <w:noProof/>
      </w:rPr>
      <w:t>T/GXAS XXXX</w:t>
    </w:r>
    <w:r w:rsidR="00453849">
      <w:rPr>
        <w:noProof/>
      </w:rPr>
      <w:t>—</w:t>
    </w:r>
    <w:r w:rsidR="00453849">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ACD" w:rsidRDefault="00192ACD" w:rsidP="00192ACD">
    <w:pPr>
      <w:pStyle w:val="afffff7"/>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Pr="00192ACD" w:rsidRDefault="00192ACD" w:rsidP="00192ACD">
    <w:pPr>
      <w:pStyle w:val="afffff8"/>
    </w:pPr>
    <w:r>
      <w:fldChar w:fldCharType="begin"/>
    </w:r>
    <w:r>
      <w:instrText xml:space="preserve"> STYLEREF  标准文件_文件编号 \* MERGEFORMAT </w:instrText>
    </w:r>
    <w:r>
      <w:fldChar w:fldCharType="separate"/>
    </w:r>
    <w:r w:rsidR="00453849">
      <w:rPr>
        <w:noProof/>
      </w:rPr>
      <w:t>T/GXAS XXXX</w:t>
    </w:r>
    <w:r w:rsidR="00453849">
      <w:rPr>
        <w:noProof/>
      </w:rPr>
      <w:t>—</w:t>
    </w:r>
    <w:r w:rsidR="00453849">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984" w:rsidRDefault="00E578C7" w:rsidP="00192ACD">
    <w:pPr>
      <w:pStyle w:val="afffff7"/>
    </w:pPr>
    <w:r>
      <w:fldChar w:fldCharType="begin"/>
    </w:r>
    <w:r>
      <w:instrText xml:space="preserve"> STYLEREF  标准文件_文件编号  \* MERGEFORMAT </w:instrText>
    </w:r>
    <w:r>
      <w:fldChar w:fldCharType="separate"/>
    </w:r>
    <w:r w:rsidR="00453849">
      <w:rPr>
        <w:noProof/>
      </w:rPr>
      <w:t>T/GXAS XXXX</w:t>
    </w:r>
    <w:r w:rsidR="00453849">
      <w:rPr>
        <w:noProof/>
      </w:rPr>
      <w:t>—</w:t>
    </w:r>
    <w:r w:rsidR="00453849">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45D13E3"/>
    <w:multiLevelType w:val="multilevel"/>
    <w:tmpl w:val="045D13E3"/>
    <w:lvl w:ilvl="0">
      <w:start w:val="1"/>
      <w:numFmt w:val="chineseCounting"/>
      <w:suff w:val="nothing"/>
      <w:lvlText w:val="（%1）"/>
      <w:lvlJc w:val="left"/>
      <w:pPr>
        <w:ind w:left="0"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426"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4ZWZjYmIzYjliNTIwNGJlNTU5OGUzZDhiZmYyMzUifQ=="/>
  </w:docVars>
  <w:rsids>
    <w:rsidRoot w:val="007D79F9"/>
    <w:rsid w:val="0000040A"/>
    <w:rsid w:val="00000A94"/>
    <w:rsid w:val="00000CC5"/>
    <w:rsid w:val="00001972"/>
    <w:rsid w:val="00001A02"/>
    <w:rsid w:val="00001D9A"/>
    <w:rsid w:val="0000612F"/>
    <w:rsid w:val="00007B3A"/>
    <w:rsid w:val="000105EB"/>
    <w:rsid w:val="000107E0"/>
    <w:rsid w:val="00010E1E"/>
    <w:rsid w:val="00011FDE"/>
    <w:rsid w:val="00012FFD"/>
    <w:rsid w:val="00013364"/>
    <w:rsid w:val="00013DE2"/>
    <w:rsid w:val="00013E47"/>
    <w:rsid w:val="0001411F"/>
    <w:rsid w:val="00014162"/>
    <w:rsid w:val="00014340"/>
    <w:rsid w:val="00016A9C"/>
    <w:rsid w:val="00016C1C"/>
    <w:rsid w:val="00022184"/>
    <w:rsid w:val="00022762"/>
    <w:rsid w:val="00022C41"/>
    <w:rsid w:val="000238E0"/>
    <w:rsid w:val="000249DB"/>
    <w:rsid w:val="0002595E"/>
    <w:rsid w:val="000303C3"/>
    <w:rsid w:val="000312D8"/>
    <w:rsid w:val="000317AF"/>
    <w:rsid w:val="000331D3"/>
    <w:rsid w:val="000332E0"/>
    <w:rsid w:val="000346A5"/>
    <w:rsid w:val="000359C3"/>
    <w:rsid w:val="00035A7D"/>
    <w:rsid w:val="000365ED"/>
    <w:rsid w:val="00040045"/>
    <w:rsid w:val="00040377"/>
    <w:rsid w:val="0004249A"/>
    <w:rsid w:val="000426D1"/>
    <w:rsid w:val="00042B65"/>
    <w:rsid w:val="00043282"/>
    <w:rsid w:val="0004361A"/>
    <w:rsid w:val="00044158"/>
    <w:rsid w:val="00044286"/>
    <w:rsid w:val="00046176"/>
    <w:rsid w:val="00047F28"/>
    <w:rsid w:val="0005017B"/>
    <w:rsid w:val="000503AA"/>
    <w:rsid w:val="000506A1"/>
    <w:rsid w:val="00051357"/>
    <w:rsid w:val="000515DD"/>
    <w:rsid w:val="0005265A"/>
    <w:rsid w:val="000539DD"/>
    <w:rsid w:val="00053BD3"/>
    <w:rsid w:val="00053D17"/>
    <w:rsid w:val="000551B9"/>
    <w:rsid w:val="000556ED"/>
    <w:rsid w:val="00055FE2"/>
    <w:rsid w:val="0005616F"/>
    <w:rsid w:val="00060C2E"/>
    <w:rsid w:val="00061033"/>
    <w:rsid w:val="000619E9"/>
    <w:rsid w:val="00061B9D"/>
    <w:rsid w:val="000622D4"/>
    <w:rsid w:val="0006357D"/>
    <w:rsid w:val="00067C6C"/>
    <w:rsid w:val="00067F1E"/>
    <w:rsid w:val="00071CC0"/>
    <w:rsid w:val="00071CFC"/>
    <w:rsid w:val="00071DE8"/>
    <w:rsid w:val="00071EED"/>
    <w:rsid w:val="00073C8C"/>
    <w:rsid w:val="00077750"/>
    <w:rsid w:val="00077B64"/>
    <w:rsid w:val="00080A1C"/>
    <w:rsid w:val="00081C46"/>
    <w:rsid w:val="00082317"/>
    <w:rsid w:val="0008293A"/>
    <w:rsid w:val="00083D2C"/>
    <w:rsid w:val="00084F01"/>
    <w:rsid w:val="000851BC"/>
    <w:rsid w:val="00086AA1"/>
    <w:rsid w:val="00087A77"/>
    <w:rsid w:val="00090CA6"/>
    <w:rsid w:val="00092B8A"/>
    <w:rsid w:val="00092E86"/>
    <w:rsid w:val="00092FB0"/>
    <w:rsid w:val="000934C5"/>
    <w:rsid w:val="00093D25"/>
    <w:rsid w:val="00093DAB"/>
    <w:rsid w:val="00094D73"/>
    <w:rsid w:val="00096D63"/>
    <w:rsid w:val="000A0B60"/>
    <w:rsid w:val="000A0EB8"/>
    <w:rsid w:val="000A1223"/>
    <w:rsid w:val="000A19FC"/>
    <w:rsid w:val="000A296B"/>
    <w:rsid w:val="000A3935"/>
    <w:rsid w:val="000A4D27"/>
    <w:rsid w:val="000A6A40"/>
    <w:rsid w:val="000A6FA5"/>
    <w:rsid w:val="000A7311"/>
    <w:rsid w:val="000B060F"/>
    <w:rsid w:val="000B0F16"/>
    <w:rsid w:val="000B0F86"/>
    <w:rsid w:val="000B1592"/>
    <w:rsid w:val="000B1FF2"/>
    <w:rsid w:val="000B3CDA"/>
    <w:rsid w:val="000B6A0B"/>
    <w:rsid w:val="000C0AB4"/>
    <w:rsid w:val="000C0F6C"/>
    <w:rsid w:val="000C11DB"/>
    <w:rsid w:val="000C1492"/>
    <w:rsid w:val="000C2FBD"/>
    <w:rsid w:val="000C3E83"/>
    <w:rsid w:val="000C4B41"/>
    <w:rsid w:val="000C57D6"/>
    <w:rsid w:val="000C6362"/>
    <w:rsid w:val="000C7666"/>
    <w:rsid w:val="000D00B9"/>
    <w:rsid w:val="000D099A"/>
    <w:rsid w:val="000D0A9C"/>
    <w:rsid w:val="000D0D27"/>
    <w:rsid w:val="000D1418"/>
    <w:rsid w:val="000D1795"/>
    <w:rsid w:val="000D329A"/>
    <w:rsid w:val="000D4B9C"/>
    <w:rsid w:val="000D4EB6"/>
    <w:rsid w:val="000D7173"/>
    <w:rsid w:val="000D753B"/>
    <w:rsid w:val="000E1385"/>
    <w:rsid w:val="000E1DC4"/>
    <w:rsid w:val="000E4C9E"/>
    <w:rsid w:val="000E6B63"/>
    <w:rsid w:val="000E6FD7"/>
    <w:rsid w:val="000E7144"/>
    <w:rsid w:val="000E7AB8"/>
    <w:rsid w:val="000F06E1"/>
    <w:rsid w:val="000F0E20"/>
    <w:rsid w:val="000F0E3C"/>
    <w:rsid w:val="000F19D5"/>
    <w:rsid w:val="000F4050"/>
    <w:rsid w:val="000F4AEA"/>
    <w:rsid w:val="000F601A"/>
    <w:rsid w:val="000F67E9"/>
    <w:rsid w:val="000F6817"/>
    <w:rsid w:val="000F7B09"/>
    <w:rsid w:val="000F7F71"/>
    <w:rsid w:val="0010009C"/>
    <w:rsid w:val="00100F05"/>
    <w:rsid w:val="001022B9"/>
    <w:rsid w:val="00104926"/>
    <w:rsid w:val="00105D0E"/>
    <w:rsid w:val="00110C6F"/>
    <w:rsid w:val="00112265"/>
    <w:rsid w:val="00113B1E"/>
    <w:rsid w:val="00115AB9"/>
    <w:rsid w:val="00115C4C"/>
    <w:rsid w:val="0011711C"/>
    <w:rsid w:val="00123CDC"/>
    <w:rsid w:val="00124E4F"/>
    <w:rsid w:val="001260B7"/>
    <w:rsid w:val="001265CB"/>
    <w:rsid w:val="00127750"/>
    <w:rsid w:val="001321C6"/>
    <w:rsid w:val="001325C4"/>
    <w:rsid w:val="00133010"/>
    <w:rsid w:val="001338EE"/>
    <w:rsid w:val="00133AAE"/>
    <w:rsid w:val="00134A71"/>
    <w:rsid w:val="00135323"/>
    <w:rsid w:val="00135670"/>
    <w:rsid w:val="001356C4"/>
    <w:rsid w:val="001359BA"/>
    <w:rsid w:val="0013619E"/>
    <w:rsid w:val="00136BAC"/>
    <w:rsid w:val="00137565"/>
    <w:rsid w:val="00137743"/>
    <w:rsid w:val="00141114"/>
    <w:rsid w:val="00142969"/>
    <w:rsid w:val="00144167"/>
    <w:rsid w:val="001446C2"/>
    <w:rsid w:val="001457E7"/>
    <w:rsid w:val="00145D9D"/>
    <w:rsid w:val="00146388"/>
    <w:rsid w:val="00147547"/>
    <w:rsid w:val="00147999"/>
    <w:rsid w:val="0015233F"/>
    <w:rsid w:val="001529E5"/>
    <w:rsid w:val="00152FB3"/>
    <w:rsid w:val="00153331"/>
    <w:rsid w:val="00153C7E"/>
    <w:rsid w:val="00154B06"/>
    <w:rsid w:val="001555BD"/>
    <w:rsid w:val="00156B25"/>
    <w:rsid w:val="00156E1A"/>
    <w:rsid w:val="00157723"/>
    <w:rsid w:val="00157894"/>
    <w:rsid w:val="00157B55"/>
    <w:rsid w:val="00160022"/>
    <w:rsid w:val="00161A3D"/>
    <w:rsid w:val="001642FA"/>
    <w:rsid w:val="00164380"/>
    <w:rsid w:val="001649EB"/>
    <w:rsid w:val="00164BAF"/>
    <w:rsid w:val="00164FA8"/>
    <w:rsid w:val="00165065"/>
    <w:rsid w:val="00165434"/>
    <w:rsid w:val="0016580B"/>
    <w:rsid w:val="00165F49"/>
    <w:rsid w:val="00166B88"/>
    <w:rsid w:val="0016770A"/>
    <w:rsid w:val="0016777C"/>
    <w:rsid w:val="001677BC"/>
    <w:rsid w:val="00170804"/>
    <w:rsid w:val="001708E9"/>
    <w:rsid w:val="0017340B"/>
    <w:rsid w:val="00173FB1"/>
    <w:rsid w:val="0017690E"/>
    <w:rsid w:val="00176DFD"/>
    <w:rsid w:val="00177877"/>
    <w:rsid w:val="001821EA"/>
    <w:rsid w:val="00183F11"/>
    <w:rsid w:val="001852C9"/>
    <w:rsid w:val="0018680F"/>
    <w:rsid w:val="00187A0B"/>
    <w:rsid w:val="00190087"/>
    <w:rsid w:val="0019039A"/>
    <w:rsid w:val="001913C4"/>
    <w:rsid w:val="0019154A"/>
    <w:rsid w:val="001928BF"/>
    <w:rsid w:val="00192964"/>
    <w:rsid w:val="00192ACD"/>
    <w:rsid w:val="0019348F"/>
    <w:rsid w:val="00193A07"/>
    <w:rsid w:val="00194C95"/>
    <w:rsid w:val="00195269"/>
    <w:rsid w:val="00195C34"/>
    <w:rsid w:val="00196EF5"/>
    <w:rsid w:val="001A1A53"/>
    <w:rsid w:val="001A234A"/>
    <w:rsid w:val="001A4CF3"/>
    <w:rsid w:val="001A6696"/>
    <w:rsid w:val="001A687E"/>
    <w:rsid w:val="001B06E8"/>
    <w:rsid w:val="001B0AF2"/>
    <w:rsid w:val="001B462F"/>
    <w:rsid w:val="001B667A"/>
    <w:rsid w:val="001B669E"/>
    <w:rsid w:val="001B6C99"/>
    <w:rsid w:val="001B6F8C"/>
    <w:rsid w:val="001B71D0"/>
    <w:rsid w:val="001B71EE"/>
    <w:rsid w:val="001C04A8"/>
    <w:rsid w:val="001C10C4"/>
    <w:rsid w:val="001C2C03"/>
    <w:rsid w:val="001C3727"/>
    <w:rsid w:val="001C42F7"/>
    <w:rsid w:val="001C42FE"/>
    <w:rsid w:val="001C49E5"/>
    <w:rsid w:val="001C57B4"/>
    <w:rsid w:val="001C680C"/>
    <w:rsid w:val="001C6FA9"/>
    <w:rsid w:val="001C7010"/>
    <w:rsid w:val="001C7FEA"/>
    <w:rsid w:val="001D0499"/>
    <w:rsid w:val="001D0BBE"/>
    <w:rsid w:val="001D0ED4"/>
    <w:rsid w:val="001D212F"/>
    <w:rsid w:val="001D29D7"/>
    <w:rsid w:val="001D2DE7"/>
    <w:rsid w:val="001D411C"/>
    <w:rsid w:val="001D62A3"/>
    <w:rsid w:val="001E1B6A"/>
    <w:rsid w:val="001E2484"/>
    <w:rsid w:val="001E37D3"/>
    <w:rsid w:val="001E3CC4"/>
    <w:rsid w:val="001E4882"/>
    <w:rsid w:val="001E50AC"/>
    <w:rsid w:val="001E5673"/>
    <w:rsid w:val="001E73AB"/>
    <w:rsid w:val="001E74B9"/>
    <w:rsid w:val="001E7E3E"/>
    <w:rsid w:val="001F092D"/>
    <w:rsid w:val="001F1097"/>
    <w:rsid w:val="001F143A"/>
    <w:rsid w:val="001F1605"/>
    <w:rsid w:val="001F2508"/>
    <w:rsid w:val="001F4816"/>
    <w:rsid w:val="001F69B4"/>
    <w:rsid w:val="001F77C7"/>
    <w:rsid w:val="00200183"/>
    <w:rsid w:val="00200333"/>
    <w:rsid w:val="0020107D"/>
    <w:rsid w:val="002022EE"/>
    <w:rsid w:val="00202AA4"/>
    <w:rsid w:val="002031F7"/>
    <w:rsid w:val="002032DE"/>
    <w:rsid w:val="002040E6"/>
    <w:rsid w:val="0020527B"/>
    <w:rsid w:val="00205F2C"/>
    <w:rsid w:val="00210B15"/>
    <w:rsid w:val="00210E1D"/>
    <w:rsid w:val="002142EA"/>
    <w:rsid w:val="00214C72"/>
    <w:rsid w:val="00215616"/>
    <w:rsid w:val="00215ADD"/>
    <w:rsid w:val="00215B29"/>
    <w:rsid w:val="002204BB"/>
    <w:rsid w:val="002212DE"/>
    <w:rsid w:val="002215CA"/>
    <w:rsid w:val="00221B79"/>
    <w:rsid w:val="00221C6B"/>
    <w:rsid w:val="00222EB8"/>
    <w:rsid w:val="002253A1"/>
    <w:rsid w:val="00225693"/>
    <w:rsid w:val="00225CF8"/>
    <w:rsid w:val="0022785F"/>
    <w:rsid w:val="0022794E"/>
    <w:rsid w:val="00230907"/>
    <w:rsid w:val="0023346F"/>
    <w:rsid w:val="00233D64"/>
    <w:rsid w:val="0023482A"/>
    <w:rsid w:val="002348DA"/>
    <w:rsid w:val="002359CB"/>
    <w:rsid w:val="0023694B"/>
    <w:rsid w:val="00236990"/>
    <w:rsid w:val="00243540"/>
    <w:rsid w:val="00243A9E"/>
    <w:rsid w:val="0024497B"/>
    <w:rsid w:val="00245000"/>
    <w:rsid w:val="0024515B"/>
    <w:rsid w:val="00246021"/>
    <w:rsid w:val="002465B8"/>
    <w:rsid w:val="0024666E"/>
    <w:rsid w:val="00247F52"/>
    <w:rsid w:val="00250B25"/>
    <w:rsid w:val="00250BBE"/>
    <w:rsid w:val="002515C2"/>
    <w:rsid w:val="0025194F"/>
    <w:rsid w:val="00261149"/>
    <w:rsid w:val="0026148A"/>
    <w:rsid w:val="00261DA9"/>
    <w:rsid w:val="00262696"/>
    <w:rsid w:val="00263D25"/>
    <w:rsid w:val="002643C3"/>
    <w:rsid w:val="00264A0C"/>
    <w:rsid w:val="00266EEB"/>
    <w:rsid w:val="00267438"/>
    <w:rsid w:val="0026778E"/>
    <w:rsid w:val="00267EF4"/>
    <w:rsid w:val="00270CB8"/>
    <w:rsid w:val="00272B08"/>
    <w:rsid w:val="0027385C"/>
    <w:rsid w:val="00275301"/>
    <w:rsid w:val="0027575D"/>
    <w:rsid w:val="00277D28"/>
    <w:rsid w:val="002817E9"/>
    <w:rsid w:val="00281BB8"/>
    <w:rsid w:val="00281E9E"/>
    <w:rsid w:val="00282405"/>
    <w:rsid w:val="00282459"/>
    <w:rsid w:val="00285170"/>
    <w:rsid w:val="00285361"/>
    <w:rsid w:val="00286DE6"/>
    <w:rsid w:val="00292193"/>
    <w:rsid w:val="00292D60"/>
    <w:rsid w:val="00293632"/>
    <w:rsid w:val="00293B30"/>
    <w:rsid w:val="00293DA1"/>
    <w:rsid w:val="00294D34"/>
    <w:rsid w:val="00294E3B"/>
    <w:rsid w:val="00296193"/>
    <w:rsid w:val="00296C66"/>
    <w:rsid w:val="00296EBE"/>
    <w:rsid w:val="002974E3"/>
    <w:rsid w:val="002A084B"/>
    <w:rsid w:val="002A1008"/>
    <w:rsid w:val="002A1260"/>
    <w:rsid w:val="002A1589"/>
    <w:rsid w:val="002A1608"/>
    <w:rsid w:val="002A25DC"/>
    <w:rsid w:val="002A3497"/>
    <w:rsid w:val="002A3AAB"/>
    <w:rsid w:val="002A4CEA"/>
    <w:rsid w:val="002A54C9"/>
    <w:rsid w:val="002A5977"/>
    <w:rsid w:val="002A5A13"/>
    <w:rsid w:val="002A757F"/>
    <w:rsid w:val="002A7F44"/>
    <w:rsid w:val="002B0C40"/>
    <w:rsid w:val="002B14B0"/>
    <w:rsid w:val="002B1966"/>
    <w:rsid w:val="002B2A55"/>
    <w:rsid w:val="002B2AEA"/>
    <w:rsid w:val="002B2B79"/>
    <w:rsid w:val="002B4508"/>
    <w:rsid w:val="002B5779"/>
    <w:rsid w:val="002B5907"/>
    <w:rsid w:val="002B7025"/>
    <w:rsid w:val="002B7332"/>
    <w:rsid w:val="002B75F1"/>
    <w:rsid w:val="002B7F51"/>
    <w:rsid w:val="002C09E7"/>
    <w:rsid w:val="002C1E06"/>
    <w:rsid w:val="002C37EC"/>
    <w:rsid w:val="002C3F07"/>
    <w:rsid w:val="002C42D5"/>
    <w:rsid w:val="002C5278"/>
    <w:rsid w:val="002C7EBB"/>
    <w:rsid w:val="002D06C1"/>
    <w:rsid w:val="002D42B5"/>
    <w:rsid w:val="002D4F1A"/>
    <w:rsid w:val="002D6950"/>
    <w:rsid w:val="002D6EC6"/>
    <w:rsid w:val="002D79AC"/>
    <w:rsid w:val="002E039D"/>
    <w:rsid w:val="002E3282"/>
    <w:rsid w:val="002E3DB0"/>
    <w:rsid w:val="002E3FB3"/>
    <w:rsid w:val="002E4D5A"/>
    <w:rsid w:val="002E6292"/>
    <w:rsid w:val="002E6326"/>
    <w:rsid w:val="002E6F86"/>
    <w:rsid w:val="002E7152"/>
    <w:rsid w:val="002E7F8E"/>
    <w:rsid w:val="002F30E0"/>
    <w:rsid w:val="002F35E4"/>
    <w:rsid w:val="002F3730"/>
    <w:rsid w:val="002F38E1"/>
    <w:rsid w:val="002F4222"/>
    <w:rsid w:val="002F79EB"/>
    <w:rsid w:val="002F7AF6"/>
    <w:rsid w:val="002F7F14"/>
    <w:rsid w:val="00300E63"/>
    <w:rsid w:val="00302F5F"/>
    <w:rsid w:val="0030441D"/>
    <w:rsid w:val="00305A1F"/>
    <w:rsid w:val="00306063"/>
    <w:rsid w:val="003109D5"/>
    <w:rsid w:val="003126F1"/>
    <w:rsid w:val="00313B85"/>
    <w:rsid w:val="00315277"/>
    <w:rsid w:val="00315CBB"/>
    <w:rsid w:val="00315FBA"/>
    <w:rsid w:val="00317988"/>
    <w:rsid w:val="00317BF0"/>
    <w:rsid w:val="0032058B"/>
    <w:rsid w:val="003208E0"/>
    <w:rsid w:val="003221B4"/>
    <w:rsid w:val="0032258D"/>
    <w:rsid w:val="00322B26"/>
    <w:rsid w:val="00322E62"/>
    <w:rsid w:val="00324D13"/>
    <w:rsid w:val="00324EDD"/>
    <w:rsid w:val="003251DE"/>
    <w:rsid w:val="00327A87"/>
    <w:rsid w:val="00332637"/>
    <w:rsid w:val="003331E4"/>
    <w:rsid w:val="00335B81"/>
    <w:rsid w:val="00336C64"/>
    <w:rsid w:val="00337162"/>
    <w:rsid w:val="003376D2"/>
    <w:rsid w:val="0034194F"/>
    <w:rsid w:val="00342D43"/>
    <w:rsid w:val="0034351F"/>
    <w:rsid w:val="00344605"/>
    <w:rsid w:val="0034502F"/>
    <w:rsid w:val="003474AA"/>
    <w:rsid w:val="003506BF"/>
    <w:rsid w:val="00350D1D"/>
    <w:rsid w:val="0035127C"/>
    <w:rsid w:val="00352C83"/>
    <w:rsid w:val="00352F1A"/>
    <w:rsid w:val="00355EA0"/>
    <w:rsid w:val="00356C4D"/>
    <w:rsid w:val="0036107C"/>
    <w:rsid w:val="003615D2"/>
    <w:rsid w:val="00362682"/>
    <w:rsid w:val="0036429C"/>
    <w:rsid w:val="00364A53"/>
    <w:rsid w:val="003654CB"/>
    <w:rsid w:val="00365AA9"/>
    <w:rsid w:val="00365F86"/>
    <w:rsid w:val="00365F87"/>
    <w:rsid w:val="00366E89"/>
    <w:rsid w:val="003705F4"/>
    <w:rsid w:val="00370953"/>
    <w:rsid w:val="00370D58"/>
    <w:rsid w:val="00371316"/>
    <w:rsid w:val="00375552"/>
    <w:rsid w:val="00375A8D"/>
    <w:rsid w:val="00376713"/>
    <w:rsid w:val="003809D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192C"/>
    <w:rsid w:val="003A3ACE"/>
    <w:rsid w:val="003A3D9C"/>
    <w:rsid w:val="003A4077"/>
    <w:rsid w:val="003A4959"/>
    <w:rsid w:val="003A4AA7"/>
    <w:rsid w:val="003A6506"/>
    <w:rsid w:val="003A68A6"/>
    <w:rsid w:val="003A7705"/>
    <w:rsid w:val="003B09AD"/>
    <w:rsid w:val="003B1498"/>
    <w:rsid w:val="003B1F18"/>
    <w:rsid w:val="003B2651"/>
    <w:rsid w:val="003B40CB"/>
    <w:rsid w:val="003B5BF0"/>
    <w:rsid w:val="003B60BF"/>
    <w:rsid w:val="003B6BE3"/>
    <w:rsid w:val="003B7BFE"/>
    <w:rsid w:val="003C010C"/>
    <w:rsid w:val="003C094C"/>
    <w:rsid w:val="003C0A6C"/>
    <w:rsid w:val="003C14F8"/>
    <w:rsid w:val="003C2815"/>
    <w:rsid w:val="003C4190"/>
    <w:rsid w:val="003C5A43"/>
    <w:rsid w:val="003C61EF"/>
    <w:rsid w:val="003D0519"/>
    <w:rsid w:val="003D0CAB"/>
    <w:rsid w:val="003D0FF6"/>
    <w:rsid w:val="003D262C"/>
    <w:rsid w:val="003D6D61"/>
    <w:rsid w:val="003E019F"/>
    <w:rsid w:val="003E091D"/>
    <w:rsid w:val="003E1C53"/>
    <w:rsid w:val="003E2A69"/>
    <w:rsid w:val="003E2D49"/>
    <w:rsid w:val="003E2FD4"/>
    <w:rsid w:val="003E49F6"/>
    <w:rsid w:val="003E660F"/>
    <w:rsid w:val="003E66C9"/>
    <w:rsid w:val="003E67EC"/>
    <w:rsid w:val="003E78EE"/>
    <w:rsid w:val="003F0841"/>
    <w:rsid w:val="003F1A90"/>
    <w:rsid w:val="003F23D3"/>
    <w:rsid w:val="003F3767"/>
    <w:rsid w:val="003F3F08"/>
    <w:rsid w:val="003F49F1"/>
    <w:rsid w:val="003F6272"/>
    <w:rsid w:val="00400E72"/>
    <w:rsid w:val="00401400"/>
    <w:rsid w:val="0040287E"/>
    <w:rsid w:val="0040366E"/>
    <w:rsid w:val="00404869"/>
    <w:rsid w:val="00405884"/>
    <w:rsid w:val="00407D39"/>
    <w:rsid w:val="0041062A"/>
    <w:rsid w:val="00413C4E"/>
    <w:rsid w:val="0041426A"/>
    <w:rsid w:val="0041477A"/>
    <w:rsid w:val="004167A3"/>
    <w:rsid w:val="00417692"/>
    <w:rsid w:val="0042028C"/>
    <w:rsid w:val="00421E9A"/>
    <w:rsid w:val="00432DAA"/>
    <w:rsid w:val="00434305"/>
    <w:rsid w:val="00435538"/>
    <w:rsid w:val="00435822"/>
    <w:rsid w:val="00435DF7"/>
    <w:rsid w:val="0043741A"/>
    <w:rsid w:val="0043752B"/>
    <w:rsid w:val="0044083F"/>
    <w:rsid w:val="00440E5D"/>
    <w:rsid w:val="00441AE7"/>
    <w:rsid w:val="004448DD"/>
    <w:rsid w:val="00445574"/>
    <w:rsid w:val="004467FB"/>
    <w:rsid w:val="00451E29"/>
    <w:rsid w:val="00452D6B"/>
    <w:rsid w:val="00453849"/>
    <w:rsid w:val="00453851"/>
    <w:rsid w:val="00453E3D"/>
    <w:rsid w:val="00454484"/>
    <w:rsid w:val="0045517B"/>
    <w:rsid w:val="00457F71"/>
    <w:rsid w:val="00461604"/>
    <w:rsid w:val="00463B77"/>
    <w:rsid w:val="00463C7B"/>
    <w:rsid w:val="004644A6"/>
    <w:rsid w:val="0046522E"/>
    <w:rsid w:val="004659BD"/>
    <w:rsid w:val="0047033A"/>
    <w:rsid w:val="00470642"/>
    <w:rsid w:val="00470775"/>
    <w:rsid w:val="00470C05"/>
    <w:rsid w:val="004746B1"/>
    <w:rsid w:val="00475025"/>
    <w:rsid w:val="0047583F"/>
    <w:rsid w:val="00475DE8"/>
    <w:rsid w:val="00476F3B"/>
    <w:rsid w:val="00481C44"/>
    <w:rsid w:val="00481D0E"/>
    <w:rsid w:val="00482021"/>
    <w:rsid w:val="0048249E"/>
    <w:rsid w:val="00484936"/>
    <w:rsid w:val="00485C89"/>
    <w:rsid w:val="00486BE3"/>
    <w:rsid w:val="004905E4"/>
    <w:rsid w:val="00490A89"/>
    <w:rsid w:val="00490AB4"/>
    <w:rsid w:val="00491306"/>
    <w:rsid w:val="00491F75"/>
    <w:rsid w:val="00492F02"/>
    <w:rsid w:val="004939AE"/>
    <w:rsid w:val="004A12DF"/>
    <w:rsid w:val="004A1BA8"/>
    <w:rsid w:val="004A1C4D"/>
    <w:rsid w:val="004A1EA9"/>
    <w:rsid w:val="004A1F45"/>
    <w:rsid w:val="004A23CD"/>
    <w:rsid w:val="004A4B57"/>
    <w:rsid w:val="004A63FA"/>
    <w:rsid w:val="004A6618"/>
    <w:rsid w:val="004A6A3D"/>
    <w:rsid w:val="004A7D66"/>
    <w:rsid w:val="004B0272"/>
    <w:rsid w:val="004B0289"/>
    <w:rsid w:val="004B2701"/>
    <w:rsid w:val="004B2E1B"/>
    <w:rsid w:val="004B3AA8"/>
    <w:rsid w:val="004B3AC1"/>
    <w:rsid w:val="004B3E93"/>
    <w:rsid w:val="004B48FC"/>
    <w:rsid w:val="004B4E81"/>
    <w:rsid w:val="004B6031"/>
    <w:rsid w:val="004C023D"/>
    <w:rsid w:val="004C1079"/>
    <w:rsid w:val="004C1FBC"/>
    <w:rsid w:val="004C25A2"/>
    <w:rsid w:val="004C3D1A"/>
    <w:rsid w:val="004C3F1D"/>
    <w:rsid w:val="004C458D"/>
    <w:rsid w:val="004C7556"/>
    <w:rsid w:val="004C7E8B"/>
    <w:rsid w:val="004C7E9D"/>
    <w:rsid w:val="004C7F67"/>
    <w:rsid w:val="004D076D"/>
    <w:rsid w:val="004D0EF1"/>
    <w:rsid w:val="004D2253"/>
    <w:rsid w:val="004D4406"/>
    <w:rsid w:val="004D4B61"/>
    <w:rsid w:val="004D4E65"/>
    <w:rsid w:val="004D5028"/>
    <w:rsid w:val="004D7C42"/>
    <w:rsid w:val="004E0465"/>
    <w:rsid w:val="004E127B"/>
    <w:rsid w:val="004E1C0A"/>
    <w:rsid w:val="004E30C5"/>
    <w:rsid w:val="004E3B8B"/>
    <w:rsid w:val="004E4AA5"/>
    <w:rsid w:val="004E4AEE"/>
    <w:rsid w:val="004E4C19"/>
    <w:rsid w:val="004E59E3"/>
    <w:rsid w:val="004E67C0"/>
    <w:rsid w:val="004E69AA"/>
    <w:rsid w:val="004E739F"/>
    <w:rsid w:val="004F391A"/>
    <w:rsid w:val="004F3CFB"/>
    <w:rsid w:val="004F4072"/>
    <w:rsid w:val="004F6456"/>
    <w:rsid w:val="004F682F"/>
    <w:rsid w:val="004F696E"/>
    <w:rsid w:val="004F6C71"/>
    <w:rsid w:val="004F7945"/>
    <w:rsid w:val="005006D7"/>
    <w:rsid w:val="00501139"/>
    <w:rsid w:val="0050363E"/>
    <w:rsid w:val="005039BC"/>
    <w:rsid w:val="00503B25"/>
    <w:rsid w:val="005043BB"/>
    <w:rsid w:val="00504A3D"/>
    <w:rsid w:val="00505767"/>
    <w:rsid w:val="00505914"/>
    <w:rsid w:val="005073F0"/>
    <w:rsid w:val="00507D47"/>
    <w:rsid w:val="00510A7B"/>
    <w:rsid w:val="00512F6E"/>
    <w:rsid w:val="00513038"/>
    <w:rsid w:val="00514174"/>
    <w:rsid w:val="00516088"/>
    <w:rsid w:val="00516B0B"/>
    <w:rsid w:val="00517257"/>
    <w:rsid w:val="005212A8"/>
    <w:rsid w:val="005220EC"/>
    <w:rsid w:val="00523F95"/>
    <w:rsid w:val="00524D65"/>
    <w:rsid w:val="00525B16"/>
    <w:rsid w:val="005260E9"/>
    <w:rsid w:val="00530E56"/>
    <w:rsid w:val="00531501"/>
    <w:rsid w:val="00533D04"/>
    <w:rsid w:val="005340A6"/>
    <w:rsid w:val="00534804"/>
    <w:rsid w:val="00534BDF"/>
    <w:rsid w:val="005354EA"/>
    <w:rsid w:val="005355EB"/>
    <w:rsid w:val="0053585F"/>
    <w:rsid w:val="00535EC4"/>
    <w:rsid w:val="00535ED9"/>
    <w:rsid w:val="00536436"/>
    <w:rsid w:val="0053692B"/>
    <w:rsid w:val="00537158"/>
    <w:rsid w:val="00537775"/>
    <w:rsid w:val="00537A05"/>
    <w:rsid w:val="00540C88"/>
    <w:rsid w:val="00540DF3"/>
    <w:rsid w:val="00541853"/>
    <w:rsid w:val="005436A4"/>
    <w:rsid w:val="00543BDA"/>
    <w:rsid w:val="005441CC"/>
    <w:rsid w:val="005479DA"/>
    <w:rsid w:val="00547BCC"/>
    <w:rsid w:val="00547E63"/>
    <w:rsid w:val="0055013B"/>
    <w:rsid w:val="00551D39"/>
    <w:rsid w:val="00551F6F"/>
    <w:rsid w:val="00553A0D"/>
    <w:rsid w:val="00554265"/>
    <w:rsid w:val="00554B62"/>
    <w:rsid w:val="00555044"/>
    <w:rsid w:val="00555690"/>
    <w:rsid w:val="005576B3"/>
    <w:rsid w:val="00560E4E"/>
    <w:rsid w:val="00561475"/>
    <w:rsid w:val="00561687"/>
    <w:rsid w:val="005618EB"/>
    <w:rsid w:val="00562308"/>
    <w:rsid w:val="00562E29"/>
    <w:rsid w:val="0056373E"/>
    <w:rsid w:val="005641DD"/>
    <w:rsid w:val="00564354"/>
    <w:rsid w:val="0056487B"/>
    <w:rsid w:val="00564FB9"/>
    <w:rsid w:val="00565D77"/>
    <w:rsid w:val="00567BD9"/>
    <w:rsid w:val="00572D75"/>
    <w:rsid w:val="00573567"/>
    <w:rsid w:val="00573D9E"/>
    <w:rsid w:val="00574276"/>
    <w:rsid w:val="00574762"/>
    <w:rsid w:val="00577B18"/>
    <w:rsid w:val="005801E3"/>
    <w:rsid w:val="00581802"/>
    <w:rsid w:val="005836A8"/>
    <w:rsid w:val="0058409C"/>
    <w:rsid w:val="00584262"/>
    <w:rsid w:val="00586630"/>
    <w:rsid w:val="00586EC3"/>
    <w:rsid w:val="00587407"/>
    <w:rsid w:val="00587ADD"/>
    <w:rsid w:val="00590B37"/>
    <w:rsid w:val="00590D6E"/>
    <w:rsid w:val="00591608"/>
    <w:rsid w:val="00593A49"/>
    <w:rsid w:val="00596160"/>
    <w:rsid w:val="005966E2"/>
    <w:rsid w:val="00597007"/>
    <w:rsid w:val="00597EDA"/>
    <w:rsid w:val="005A00D5"/>
    <w:rsid w:val="005A0966"/>
    <w:rsid w:val="005A11B7"/>
    <w:rsid w:val="005A260B"/>
    <w:rsid w:val="005A4A1B"/>
    <w:rsid w:val="005A5F54"/>
    <w:rsid w:val="005A689D"/>
    <w:rsid w:val="005A7830"/>
    <w:rsid w:val="005A7FCE"/>
    <w:rsid w:val="005B0F3F"/>
    <w:rsid w:val="005B12B6"/>
    <w:rsid w:val="005B191C"/>
    <w:rsid w:val="005B3C3E"/>
    <w:rsid w:val="005B4903"/>
    <w:rsid w:val="005B51CE"/>
    <w:rsid w:val="005B5885"/>
    <w:rsid w:val="005B5CD7"/>
    <w:rsid w:val="005B6CF6"/>
    <w:rsid w:val="005B7422"/>
    <w:rsid w:val="005C29B8"/>
    <w:rsid w:val="005C5F21"/>
    <w:rsid w:val="005C7156"/>
    <w:rsid w:val="005D0677"/>
    <w:rsid w:val="005D0C75"/>
    <w:rsid w:val="005D0DC9"/>
    <w:rsid w:val="005D4171"/>
    <w:rsid w:val="005D63B6"/>
    <w:rsid w:val="005D656E"/>
    <w:rsid w:val="005D6A95"/>
    <w:rsid w:val="005D6B2C"/>
    <w:rsid w:val="005D6D9C"/>
    <w:rsid w:val="005E1EA2"/>
    <w:rsid w:val="005E2335"/>
    <w:rsid w:val="005E34CA"/>
    <w:rsid w:val="005E3C18"/>
    <w:rsid w:val="005E4250"/>
    <w:rsid w:val="005E5CB2"/>
    <w:rsid w:val="005E6812"/>
    <w:rsid w:val="005E7881"/>
    <w:rsid w:val="005E78E0"/>
    <w:rsid w:val="005E7F08"/>
    <w:rsid w:val="005F04B0"/>
    <w:rsid w:val="005F0D9C"/>
    <w:rsid w:val="005F162B"/>
    <w:rsid w:val="005F1C12"/>
    <w:rsid w:val="005F284E"/>
    <w:rsid w:val="005F2B10"/>
    <w:rsid w:val="005F3F3D"/>
    <w:rsid w:val="005F607F"/>
    <w:rsid w:val="005F69DF"/>
    <w:rsid w:val="006015CE"/>
    <w:rsid w:val="006021C6"/>
    <w:rsid w:val="00602865"/>
    <w:rsid w:val="00602C31"/>
    <w:rsid w:val="00604784"/>
    <w:rsid w:val="00606419"/>
    <w:rsid w:val="00607D29"/>
    <w:rsid w:val="006108A1"/>
    <w:rsid w:val="00612952"/>
    <w:rsid w:val="00614CC1"/>
    <w:rsid w:val="00615A9D"/>
    <w:rsid w:val="00617387"/>
    <w:rsid w:val="006205D6"/>
    <w:rsid w:val="006252D8"/>
    <w:rsid w:val="006252D9"/>
    <w:rsid w:val="006259BC"/>
    <w:rsid w:val="0062636B"/>
    <w:rsid w:val="00632182"/>
    <w:rsid w:val="00632AE0"/>
    <w:rsid w:val="00633C17"/>
    <w:rsid w:val="00634D9E"/>
    <w:rsid w:val="00636E3E"/>
    <w:rsid w:val="006379F7"/>
    <w:rsid w:val="00637E4D"/>
    <w:rsid w:val="00640620"/>
    <w:rsid w:val="00640A49"/>
    <w:rsid w:val="00641A1F"/>
    <w:rsid w:val="00641AA5"/>
    <w:rsid w:val="0064325C"/>
    <w:rsid w:val="00643805"/>
    <w:rsid w:val="00644F82"/>
    <w:rsid w:val="00645904"/>
    <w:rsid w:val="00646398"/>
    <w:rsid w:val="00651ACB"/>
    <w:rsid w:val="00651C47"/>
    <w:rsid w:val="00652AB2"/>
    <w:rsid w:val="006532CF"/>
    <w:rsid w:val="00653FED"/>
    <w:rsid w:val="006542B8"/>
    <w:rsid w:val="00654EC0"/>
    <w:rsid w:val="0065525B"/>
    <w:rsid w:val="00655D4F"/>
    <w:rsid w:val="00656D29"/>
    <w:rsid w:val="00656DDC"/>
    <w:rsid w:val="00663688"/>
    <w:rsid w:val="006640E5"/>
    <w:rsid w:val="006646F1"/>
    <w:rsid w:val="00664929"/>
    <w:rsid w:val="00664C6F"/>
    <w:rsid w:val="00664F62"/>
    <w:rsid w:val="006655E1"/>
    <w:rsid w:val="00666599"/>
    <w:rsid w:val="00670201"/>
    <w:rsid w:val="00672060"/>
    <w:rsid w:val="00672BFD"/>
    <w:rsid w:val="006770F4"/>
    <w:rsid w:val="00677A84"/>
    <w:rsid w:val="0068026D"/>
    <w:rsid w:val="00680A27"/>
    <w:rsid w:val="006814B0"/>
    <w:rsid w:val="006816A4"/>
    <w:rsid w:val="006819B8"/>
    <w:rsid w:val="00681E84"/>
    <w:rsid w:val="006840A6"/>
    <w:rsid w:val="006850CD"/>
    <w:rsid w:val="00685AAB"/>
    <w:rsid w:val="00687919"/>
    <w:rsid w:val="00693962"/>
    <w:rsid w:val="00694A90"/>
    <w:rsid w:val="00694EBE"/>
    <w:rsid w:val="006A0316"/>
    <w:rsid w:val="006A07AA"/>
    <w:rsid w:val="006A18EB"/>
    <w:rsid w:val="006A25E5"/>
    <w:rsid w:val="006A2B46"/>
    <w:rsid w:val="006A336D"/>
    <w:rsid w:val="006A37B9"/>
    <w:rsid w:val="006A3F21"/>
    <w:rsid w:val="006A6C08"/>
    <w:rsid w:val="006B24DD"/>
    <w:rsid w:val="006B250B"/>
    <w:rsid w:val="006B2672"/>
    <w:rsid w:val="006B54BF"/>
    <w:rsid w:val="006B5F44"/>
    <w:rsid w:val="006B5F90"/>
    <w:rsid w:val="006B62E4"/>
    <w:rsid w:val="006C1BBA"/>
    <w:rsid w:val="006C2079"/>
    <w:rsid w:val="006C3579"/>
    <w:rsid w:val="006C5436"/>
    <w:rsid w:val="006C5A56"/>
    <w:rsid w:val="006C5A62"/>
    <w:rsid w:val="006C5D68"/>
    <w:rsid w:val="006C6976"/>
    <w:rsid w:val="006C6DD0"/>
    <w:rsid w:val="006C7AE9"/>
    <w:rsid w:val="006D04EA"/>
    <w:rsid w:val="006D16C4"/>
    <w:rsid w:val="006D2854"/>
    <w:rsid w:val="006D3E96"/>
    <w:rsid w:val="006D4515"/>
    <w:rsid w:val="006D4BB1"/>
    <w:rsid w:val="006D6593"/>
    <w:rsid w:val="006D6F98"/>
    <w:rsid w:val="006E15AF"/>
    <w:rsid w:val="006E4324"/>
    <w:rsid w:val="006E5E11"/>
    <w:rsid w:val="006E62F0"/>
    <w:rsid w:val="006F03A8"/>
    <w:rsid w:val="006F27F8"/>
    <w:rsid w:val="006F2ACA"/>
    <w:rsid w:val="006F2ADC"/>
    <w:rsid w:val="006F2BFE"/>
    <w:rsid w:val="006F31E9"/>
    <w:rsid w:val="006F5274"/>
    <w:rsid w:val="006F5B7B"/>
    <w:rsid w:val="006F6284"/>
    <w:rsid w:val="007002C5"/>
    <w:rsid w:val="00700557"/>
    <w:rsid w:val="00701F15"/>
    <w:rsid w:val="00702AC7"/>
    <w:rsid w:val="00703C29"/>
    <w:rsid w:val="00704387"/>
    <w:rsid w:val="007051DC"/>
    <w:rsid w:val="00707669"/>
    <w:rsid w:val="00711CBA"/>
    <w:rsid w:val="00711FB5"/>
    <w:rsid w:val="00712A01"/>
    <w:rsid w:val="00713A64"/>
    <w:rsid w:val="00714F58"/>
    <w:rsid w:val="00716A7F"/>
    <w:rsid w:val="007209C2"/>
    <w:rsid w:val="0072281A"/>
    <w:rsid w:val="00722FBF"/>
    <w:rsid w:val="00722FC2"/>
    <w:rsid w:val="00724779"/>
    <w:rsid w:val="00724E1B"/>
    <w:rsid w:val="00725949"/>
    <w:rsid w:val="00727FA2"/>
    <w:rsid w:val="007311BF"/>
    <w:rsid w:val="007322D9"/>
    <w:rsid w:val="00732BC0"/>
    <w:rsid w:val="00733E79"/>
    <w:rsid w:val="00735B32"/>
    <w:rsid w:val="0073720F"/>
    <w:rsid w:val="00737796"/>
    <w:rsid w:val="007410AA"/>
    <w:rsid w:val="0074165C"/>
    <w:rsid w:val="00742C35"/>
    <w:rsid w:val="007432CA"/>
    <w:rsid w:val="007439EB"/>
    <w:rsid w:val="00743CB4"/>
    <w:rsid w:val="00743F0A"/>
    <w:rsid w:val="007444E8"/>
    <w:rsid w:val="00744E4D"/>
    <w:rsid w:val="0074548E"/>
    <w:rsid w:val="00745773"/>
    <w:rsid w:val="00745D9C"/>
    <w:rsid w:val="007464E8"/>
    <w:rsid w:val="00746800"/>
    <w:rsid w:val="007501A8"/>
    <w:rsid w:val="00750D61"/>
    <w:rsid w:val="00750EE1"/>
    <w:rsid w:val="007517E6"/>
    <w:rsid w:val="00752835"/>
    <w:rsid w:val="00752B4D"/>
    <w:rsid w:val="00755402"/>
    <w:rsid w:val="0075598B"/>
    <w:rsid w:val="00756B26"/>
    <w:rsid w:val="00756EDF"/>
    <w:rsid w:val="007600E3"/>
    <w:rsid w:val="0076013D"/>
    <w:rsid w:val="00760C12"/>
    <w:rsid w:val="00765C43"/>
    <w:rsid w:val="00765EFB"/>
    <w:rsid w:val="007671CA"/>
    <w:rsid w:val="00767C61"/>
    <w:rsid w:val="0077008A"/>
    <w:rsid w:val="00770FFB"/>
    <w:rsid w:val="00773C1F"/>
    <w:rsid w:val="00774731"/>
    <w:rsid w:val="00774DA4"/>
    <w:rsid w:val="00776599"/>
    <w:rsid w:val="0078105A"/>
    <w:rsid w:val="0078114B"/>
    <w:rsid w:val="00781DD2"/>
    <w:rsid w:val="007825C6"/>
    <w:rsid w:val="00782ADD"/>
    <w:rsid w:val="0078395B"/>
    <w:rsid w:val="00783ECF"/>
    <w:rsid w:val="0078413A"/>
    <w:rsid w:val="00787487"/>
    <w:rsid w:val="007959E8"/>
    <w:rsid w:val="00795E9C"/>
    <w:rsid w:val="007A04E0"/>
    <w:rsid w:val="007A0521"/>
    <w:rsid w:val="007A2A8C"/>
    <w:rsid w:val="007A2E12"/>
    <w:rsid w:val="007A3475"/>
    <w:rsid w:val="007A41C8"/>
    <w:rsid w:val="007A54CE"/>
    <w:rsid w:val="007A5D3A"/>
    <w:rsid w:val="007A5E36"/>
    <w:rsid w:val="007A5E42"/>
    <w:rsid w:val="007A6FD9"/>
    <w:rsid w:val="007A6FFE"/>
    <w:rsid w:val="007A7A4F"/>
    <w:rsid w:val="007A7FFA"/>
    <w:rsid w:val="007B023E"/>
    <w:rsid w:val="007B04EB"/>
    <w:rsid w:val="007B0D4F"/>
    <w:rsid w:val="007B16D6"/>
    <w:rsid w:val="007B1D6F"/>
    <w:rsid w:val="007B25F1"/>
    <w:rsid w:val="007B5A3D"/>
    <w:rsid w:val="007B5B95"/>
    <w:rsid w:val="007B6032"/>
    <w:rsid w:val="007B64D9"/>
    <w:rsid w:val="007B68EA"/>
    <w:rsid w:val="007B6F92"/>
    <w:rsid w:val="007B7453"/>
    <w:rsid w:val="007C2D89"/>
    <w:rsid w:val="007C4593"/>
    <w:rsid w:val="007C46B9"/>
    <w:rsid w:val="007C4DA8"/>
    <w:rsid w:val="007C5309"/>
    <w:rsid w:val="007C6069"/>
    <w:rsid w:val="007C654E"/>
    <w:rsid w:val="007D06C4"/>
    <w:rsid w:val="007D0777"/>
    <w:rsid w:val="007D0DAB"/>
    <w:rsid w:val="007D1352"/>
    <w:rsid w:val="007D24F2"/>
    <w:rsid w:val="007D2508"/>
    <w:rsid w:val="007D346A"/>
    <w:rsid w:val="007D3716"/>
    <w:rsid w:val="007D484E"/>
    <w:rsid w:val="007D501F"/>
    <w:rsid w:val="007D5A5E"/>
    <w:rsid w:val="007D6112"/>
    <w:rsid w:val="007D6518"/>
    <w:rsid w:val="007D76BD"/>
    <w:rsid w:val="007D79F9"/>
    <w:rsid w:val="007E0641"/>
    <w:rsid w:val="007E0B17"/>
    <w:rsid w:val="007E0BF1"/>
    <w:rsid w:val="007E48E0"/>
    <w:rsid w:val="007E49D6"/>
    <w:rsid w:val="007E5D69"/>
    <w:rsid w:val="007E622B"/>
    <w:rsid w:val="007F0ED8"/>
    <w:rsid w:val="007F0F63"/>
    <w:rsid w:val="007F14AF"/>
    <w:rsid w:val="007F1E3D"/>
    <w:rsid w:val="007F3319"/>
    <w:rsid w:val="007F3A09"/>
    <w:rsid w:val="007F6173"/>
    <w:rsid w:val="007F6780"/>
    <w:rsid w:val="007F75BA"/>
    <w:rsid w:val="007F75CE"/>
    <w:rsid w:val="007F7963"/>
    <w:rsid w:val="008013A4"/>
    <w:rsid w:val="008022B3"/>
    <w:rsid w:val="008027CE"/>
    <w:rsid w:val="00802F42"/>
    <w:rsid w:val="00803155"/>
    <w:rsid w:val="00804383"/>
    <w:rsid w:val="00804BB7"/>
    <w:rsid w:val="00804D41"/>
    <w:rsid w:val="00804F06"/>
    <w:rsid w:val="00806A08"/>
    <w:rsid w:val="00806B66"/>
    <w:rsid w:val="00807341"/>
    <w:rsid w:val="008073C7"/>
    <w:rsid w:val="00810257"/>
    <w:rsid w:val="008104F5"/>
    <w:rsid w:val="00810D41"/>
    <w:rsid w:val="00811072"/>
    <w:rsid w:val="00811369"/>
    <w:rsid w:val="008119DB"/>
    <w:rsid w:val="00815419"/>
    <w:rsid w:val="00815635"/>
    <w:rsid w:val="008163C8"/>
    <w:rsid w:val="008164A1"/>
    <w:rsid w:val="00817325"/>
    <w:rsid w:val="008209E6"/>
    <w:rsid w:val="00821D19"/>
    <w:rsid w:val="00823303"/>
    <w:rsid w:val="008233B2"/>
    <w:rsid w:val="00823A9F"/>
    <w:rsid w:val="00823C85"/>
    <w:rsid w:val="00825138"/>
    <w:rsid w:val="008268A6"/>
    <w:rsid w:val="008269DD"/>
    <w:rsid w:val="00827B33"/>
    <w:rsid w:val="00830621"/>
    <w:rsid w:val="0083348C"/>
    <w:rsid w:val="00833CB7"/>
    <w:rsid w:val="00833EA0"/>
    <w:rsid w:val="008373D3"/>
    <w:rsid w:val="00837604"/>
    <w:rsid w:val="00840617"/>
    <w:rsid w:val="00840F84"/>
    <w:rsid w:val="00842A47"/>
    <w:rsid w:val="00842CB8"/>
    <w:rsid w:val="008431E4"/>
    <w:rsid w:val="00843C13"/>
    <w:rsid w:val="00843DEF"/>
    <w:rsid w:val="008446BF"/>
    <w:rsid w:val="00844D2B"/>
    <w:rsid w:val="008454F8"/>
    <w:rsid w:val="00850A61"/>
    <w:rsid w:val="0085173A"/>
    <w:rsid w:val="00853644"/>
    <w:rsid w:val="00853F48"/>
    <w:rsid w:val="008547E4"/>
    <w:rsid w:val="008548CC"/>
    <w:rsid w:val="00855461"/>
    <w:rsid w:val="00855E70"/>
    <w:rsid w:val="0085606C"/>
    <w:rsid w:val="008562DD"/>
    <w:rsid w:val="0085636C"/>
    <w:rsid w:val="008568AC"/>
    <w:rsid w:val="00857333"/>
    <w:rsid w:val="008603CE"/>
    <w:rsid w:val="00861245"/>
    <w:rsid w:val="008620FC"/>
    <w:rsid w:val="008627A5"/>
    <w:rsid w:val="00862CA2"/>
    <w:rsid w:val="00863DE3"/>
    <w:rsid w:val="00863E05"/>
    <w:rsid w:val="00865557"/>
    <w:rsid w:val="0086564A"/>
    <w:rsid w:val="00865ACA"/>
    <w:rsid w:val="00865D28"/>
    <w:rsid w:val="00865F85"/>
    <w:rsid w:val="00866BA2"/>
    <w:rsid w:val="00867C10"/>
    <w:rsid w:val="00867DEF"/>
    <w:rsid w:val="00870175"/>
    <w:rsid w:val="00870439"/>
    <w:rsid w:val="00870DA1"/>
    <w:rsid w:val="00871E70"/>
    <w:rsid w:val="008774A3"/>
    <w:rsid w:val="00877EF8"/>
    <w:rsid w:val="00883E66"/>
    <w:rsid w:val="00883F93"/>
    <w:rsid w:val="00884DB3"/>
    <w:rsid w:val="00885A9D"/>
    <w:rsid w:val="008864F6"/>
    <w:rsid w:val="008876FE"/>
    <w:rsid w:val="0089049D"/>
    <w:rsid w:val="008906FC"/>
    <w:rsid w:val="00890840"/>
    <w:rsid w:val="00890ADF"/>
    <w:rsid w:val="00892688"/>
    <w:rsid w:val="008928C9"/>
    <w:rsid w:val="008930CB"/>
    <w:rsid w:val="008938DC"/>
    <w:rsid w:val="00893F64"/>
    <w:rsid w:val="00893FD1"/>
    <w:rsid w:val="008941AB"/>
    <w:rsid w:val="00894836"/>
    <w:rsid w:val="00895172"/>
    <w:rsid w:val="00895680"/>
    <w:rsid w:val="00895BE7"/>
    <w:rsid w:val="00896B75"/>
    <w:rsid w:val="00896DFF"/>
    <w:rsid w:val="0089757B"/>
    <w:rsid w:val="0089762C"/>
    <w:rsid w:val="008A173B"/>
    <w:rsid w:val="008A1893"/>
    <w:rsid w:val="008A57E6"/>
    <w:rsid w:val="008A580C"/>
    <w:rsid w:val="008A66BD"/>
    <w:rsid w:val="008A6F81"/>
    <w:rsid w:val="008A769A"/>
    <w:rsid w:val="008B0C9C"/>
    <w:rsid w:val="008B144D"/>
    <w:rsid w:val="008B1635"/>
    <w:rsid w:val="008B166D"/>
    <w:rsid w:val="008B17F4"/>
    <w:rsid w:val="008B3615"/>
    <w:rsid w:val="008B4AC4"/>
    <w:rsid w:val="008B50C8"/>
    <w:rsid w:val="008B5281"/>
    <w:rsid w:val="008B5974"/>
    <w:rsid w:val="008B6C23"/>
    <w:rsid w:val="008B750A"/>
    <w:rsid w:val="008B7E05"/>
    <w:rsid w:val="008C1797"/>
    <w:rsid w:val="008C219C"/>
    <w:rsid w:val="008C275C"/>
    <w:rsid w:val="008C475E"/>
    <w:rsid w:val="008C4BFD"/>
    <w:rsid w:val="008C4CF7"/>
    <w:rsid w:val="008C6035"/>
    <w:rsid w:val="008C619A"/>
    <w:rsid w:val="008C7560"/>
    <w:rsid w:val="008D0CE8"/>
    <w:rsid w:val="008D1DBF"/>
    <w:rsid w:val="008D2D1D"/>
    <w:rsid w:val="008D453D"/>
    <w:rsid w:val="008D53AD"/>
    <w:rsid w:val="008D562B"/>
    <w:rsid w:val="008D5733"/>
    <w:rsid w:val="008D622B"/>
    <w:rsid w:val="008D666C"/>
    <w:rsid w:val="008D7B54"/>
    <w:rsid w:val="008E0C9D"/>
    <w:rsid w:val="008E1648"/>
    <w:rsid w:val="008E1B3E"/>
    <w:rsid w:val="008E2319"/>
    <w:rsid w:val="008E41C6"/>
    <w:rsid w:val="008E4BB6"/>
    <w:rsid w:val="008E5518"/>
    <w:rsid w:val="008E67F4"/>
    <w:rsid w:val="008E6A84"/>
    <w:rsid w:val="008F0B55"/>
    <w:rsid w:val="008F0CDC"/>
    <w:rsid w:val="008F17A3"/>
    <w:rsid w:val="008F1ED3"/>
    <w:rsid w:val="008F4C29"/>
    <w:rsid w:val="008F647F"/>
    <w:rsid w:val="008F70BD"/>
    <w:rsid w:val="008F788F"/>
    <w:rsid w:val="008F7EA2"/>
    <w:rsid w:val="00900325"/>
    <w:rsid w:val="00902722"/>
    <w:rsid w:val="009027BC"/>
    <w:rsid w:val="00905145"/>
    <w:rsid w:val="009062E6"/>
    <w:rsid w:val="009108A4"/>
    <w:rsid w:val="00911BE5"/>
    <w:rsid w:val="00913CA9"/>
    <w:rsid w:val="009145AE"/>
    <w:rsid w:val="009146CE"/>
    <w:rsid w:val="00914CA7"/>
    <w:rsid w:val="00914D19"/>
    <w:rsid w:val="00915C3E"/>
    <w:rsid w:val="009161A8"/>
    <w:rsid w:val="009170ED"/>
    <w:rsid w:val="00917FD7"/>
    <w:rsid w:val="00922F3F"/>
    <w:rsid w:val="0092418B"/>
    <w:rsid w:val="009245AE"/>
    <w:rsid w:val="009245F5"/>
    <w:rsid w:val="009249EC"/>
    <w:rsid w:val="00924EE0"/>
    <w:rsid w:val="009273B3"/>
    <w:rsid w:val="00927B6E"/>
    <w:rsid w:val="00927D4E"/>
    <w:rsid w:val="009305B5"/>
    <w:rsid w:val="00932D7B"/>
    <w:rsid w:val="00933746"/>
    <w:rsid w:val="009378DD"/>
    <w:rsid w:val="00937A01"/>
    <w:rsid w:val="00940A2F"/>
    <w:rsid w:val="00942675"/>
    <w:rsid w:val="009429D5"/>
    <w:rsid w:val="00942BF1"/>
    <w:rsid w:val="00943251"/>
    <w:rsid w:val="00944B21"/>
    <w:rsid w:val="00945180"/>
    <w:rsid w:val="00945428"/>
    <w:rsid w:val="0094607B"/>
    <w:rsid w:val="00947664"/>
    <w:rsid w:val="00953604"/>
    <w:rsid w:val="0095496B"/>
    <w:rsid w:val="00954A23"/>
    <w:rsid w:val="009571DD"/>
    <w:rsid w:val="00957ABF"/>
    <w:rsid w:val="00957BC2"/>
    <w:rsid w:val="009600AD"/>
    <w:rsid w:val="00960F1E"/>
    <w:rsid w:val="009610DC"/>
    <w:rsid w:val="00961490"/>
    <w:rsid w:val="00961D01"/>
    <w:rsid w:val="009627A0"/>
    <w:rsid w:val="0096381A"/>
    <w:rsid w:val="00963FC0"/>
    <w:rsid w:val="00965E04"/>
    <w:rsid w:val="0096648B"/>
    <w:rsid w:val="009668CB"/>
    <w:rsid w:val="009670E3"/>
    <w:rsid w:val="009674AD"/>
    <w:rsid w:val="00970CDC"/>
    <w:rsid w:val="00970EE0"/>
    <w:rsid w:val="00975727"/>
    <w:rsid w:val="00976BE2"/>
    <w:rsid w:val="00977010"/>
    <w:rsid w:val="00977D02"/>
    <w:rsid w:val="00977FF9"/>
    <w:rsid w:val="009809BB"/>
    <w:rsid w:val="0098364B"/>
    <w:rsid w:val="00984E20"/>
    <w:rsid w:val="00986D48"/>
    <w:rsid w:val="009908A3"/>
    <w:rsid w:val="00990B0E"/>
    <w:rsid w:val="009911AF"/>
    <w:rsid w:val="00991875"/>
    <w:rsid w:val="00991F92"/>
    <w:rsid w:val="00992985"/>
    <w:rsid w:val="009929DF"/>
    <w:rsid w:val="009931C2"/>
    <w:rsid w:val="00993613"/>
    <w:rsid w:val="00993889"/>
    <w:rsid w:val="00994B16"/>
    <w:rsid w:val="0099551B"/>
    <w:rsid w:val="00996438"/>
    <w:rsid w:val="0099662F"/>
    <w:rsid w:val="00996BD2"/>
    <w:rsid w:val="00997BF1"/>
    <w:rsid w:val="009A089C"/>
    <w:rsid w:val="009A095B"/>
    <w:rsid w:val="009A118E"/>
    <w:rsid w:val="009A1268"/>
    <w:rsid w:val="009A21CD"/>
    <w:rsid w:val="009A278C"/>
    <w:rsid w:val="009A2BC2"/>
    <w:rsid w:val="009A2E46"/>
    <w:rsid w:val="009A3888"/>
    <w:rsid w:val="009A42C1"/>
    <w:rsid w:val="009A5429"/>
    <w:rsid w:val="009A72AD"/>
    <w:rsid w:val="009B09E0"/>
    <w:rsid w:val="009B0BC5"/>
    <w:rsid w:val="009B0E74"/>
    <w:rsid w:val="009B1247"/>
    <w:rsid w:val="009B2305"/>
    <w:rsid w:val="009B2753"/>
    <w:rsid w:val="009B561E"/>
    <w:rsid w:val="009B5E0A"/>
    <w:rsid w:val="009B6029"/>
    <w:rsid w:val="009B6971"/>
    <w:rsid w:val="009B7621"/>
    <w:rsid w:val="009C08D9"/>
    <w:rsid w:val="009C2311"/>
    <w:rsid w:val="009C27F1"/>
    <w:rsid w:val="009C3152"/>
    <w:rsid w:val="009C3257"/>
    <w:rsid w:val="009C4CFA"/>
    <w:rsid w:val="009C5070"/>
    <w:rsid w:val="009C7922"/>
    <w:rsid w:val="009C7C5F"/>
    <w:rsid w:val="009D0DDA"/>
    <w:rsid w:val="009D0E96"/>
    <w:rsid w:val="009D112C"/>
    <w:rsid w:val="009D1385"/>
    <w:rsid w:val="009D161E"/>
    <w:rsid w:val="009D204B"/>
    <w:rsid w:val="009D4506"/>
    <w:rsid w:val="009D47FA"/>
    <w:rsid w:val="009D4C5B"/>
    <w:rsid w:val="009D50C6"/>
    <w:rsid w:val="009D50D2"/>
    <w:rsid w:val="009D6BCA"/>
    <w:rsid w:val="009D721A"/>
    <w:rsid w:val="009E0F62"/>
    <w:rsid w:val="009E2FA3"/>
    <w:rsid w:val="009E3917"/>
    <w:rsid w:val="009E4A58"/>
    <w:rsid w:val="009E5A2D"/>
    <w:rsid w:val="009E5AB2"/>
    <w:rsid w:val="009E6219"/>
    <w:rsid w:val="009E6B16"/>
    <w:rsid w:val="009E6F9F"/>
    <w:rsid w:val="009E736C"/>
    <w:rsid w:val="009F03B3"/>
    <w:rsid w:val="009F13BA"/>
    <w:rsid w:val="009F5130"/>
    <w:rsid w:val="009F7304"/>
    <w:rsid w:val="009F73B4"/>
    <w:rsid w:val="009F75A7"/>
    <w:rsid w:val="00A0096C"/>
    <w:rsid w:val="00A01757"/>
    <w:rsid w:val="00A028C0"/>
    <w:rsid w:val="00A02BAE"/>
    <w:rsid w:val="00A05ED9"/>
    <w:rsid w:val="00A06A6B"/>
    <w:rsid w:val="00A06C58"/>
    <w:rsid w:val="00A07E47"/>
    <w:rsid w:val="00A129D0"/>
    <w:rsid w:val="00A12C33"/>
    <w:rsid w:val="00A138BA"/>
    <w:rsid w:val="00A141ED"/>
    <w:rsid w:val="00A14495"/>
    <w:rsid w:val="00A14C8E"/>
    <w:rsid w:val="00A153D9"/>
    <w:rsid w:val="00A15F09"/>
    <w:rsid w:val="00A169B6"/>
    <w:rsid w:val="00A16EBE"/>
    <w:rsid w:val="00A17023"/>
    <w:rsid w:val="00A1765A"/>
    <w:rsid w:val="00A179C1"/>
    <w:rsid w:val="00A20E75"/>
    <w:rsid w:val="00A2256D"/>
    <w:rsid w:val="00A2271D"/>
    <w:rsid w:val="00A22A99"/>
    <w:rsid w:val="00A230D6"/>
    <w:rsid w:val="00A23589"/>
    <w:rsid w:val="00A237D5"/>
    <w:rsid w:val="00A25D34"/>
    <w:rsid w:val="00A30A74"/>
    <w:rsid w:val="00A30EFC"/>
    <w:rsid w:val="00A31984"/>
    <w:rsid w:val="00A32D73"/>
    <w:rsid w:val="00A3367B"/>
    <w:rsid w:val="00A33C67"/>
    <w:rsid w:val="00A3597D"/>
    <w:rsid w:val="00A36DD1"/>
    <w:rsid w:val="00A4006C"/>
    <w:rsid w:val="00A40091"/>
    <w:rsid w:val="00A4030F"/>
    <w:rsid w:val="00A41C79"/>
    <w:rsid w:val="00A41CB5"/>
    <w:rsid w:val="00A41FBE"/>
    <w:rsid w:val="00A42CDF"/>
    <w:rsid w:val="00A4452E"/>
    <w:rsid w:val="00A4472C"/>
    <w:rsid w:val="00A44A27"/>
    <w:rsid w:val="00A44E69"/>
    <w:rsid w:val="00A4577E"/>
    <w:rsid w:val="00A45883"/>
    <w:rsid w:val="00A4661E"/>
    <w:rsid w:val="00A468EA"/>
    <w:rsid w:val="00A47E2F"/>
    <w:rsid w:val="00A52DCF"/>
    <w:rsid w:val="00A55BD6"/>
    <w:rsid w:val="00A55D50"/>
    <w:rsid w:val="00A565D1"/>
    <w:rsid w:val="00A57142"/>
    <w:rsid w:val="00A61086"/>
    <w:rsid w:val="00A6318C"/>
    <w:rsid w:val="00A648CD"/>
    <w:rsid w:val="00A6537A"/>
    <w:rsid w:val="00A67866"/>
    <w:rsid w:val="00A67E51"/>
    <w:rsid w:val="00A70B07"/>
    <w:rsid w:val="00A723F8"/>
    <w:rsid w:val="00A77373"/>
    <w:rsid w:val="00A77762"/>
    <w:rsid w:val="00A77CCB"/>
    <w:rsid w:val="00A80001"/>
    <w:rsid w:val="00A83D8D"/>
    <w:rsid w:val="00A8446B"/>
    <w:rsid w:val="00A8473F"/>
    <w:rsid w:val="00A84DDC"/>
    <w:rsid w:val="00A862D6"/>
    <w:rsid w:val="00A8715E"/>
    <w:rsid w:val="00A90F88"/>
    <w:rsid w:val="00A916D6"/>
    <w:rsid w:val="00A92569"/>
    <w:rsid w:val="00A9295B"/>
    <w:rsid w:val="00A93B09"/>
    <w:rsid w:val="00A952D7"/>
    <w:rsid w:val="00A955D2"/>
    <w:rsid w:val="00A963F7"/>
    <w:rsid w:val="00A964C3"/>
    <w:rsid w:val="00A96AD8"/>
    <w:rsid w:val="00A97D0F"/>
    <w:rsid w:val="00AA052C"/>
    <w:rsid w:val="00AA1E45"/>
    <w:rsid w:val="00AA1F0D"/>
    <w:rsid w:val="00AA427C"/>
    <w:rsid w:val="00AA4286"/>
    <w:rsid w:val="00AA456B"/>
    <w:rsid w:val="00AA56DB"/>
    <w:rsid w:val="00AA57F5"/>
    <w:rsid w:val="00AA672E"/>
    <w:rsid w:val="00AA6EC9"/>
    <w:rsid w:val="00AB6309"/>
    <w:rsid w:val="00AB6C5F"/>
    <w:rsid w:val="00AB7129"/>
    <w:rsid w:val="00AC14CC"/>
    <w:rsid w:val="00AC1B0A"/>
    <w:rsid w:val="00AC27A6"/>
    <w:rsid w:val="00AC30F7"/>
    <w:rsid w:val="00AC3A5A"/>
    <w:rsid w:val="00AC4D95"/>
    <w:rsid w:val="00AC5DF4"/>
    <w:rsid w:val="00AC6DDB"/>
    <w:rsid w:val="00AC7A83"/>
    <w:rsid w:val="00AC7EE7"/>
    <w:rsid w:val="00AD0AEF"/>
    <w:rsid w:val="00AD0C6E"/>
    <w:rsid w:val="00AD11B7"/>
    <w:rsid w:val="00AD1A94"/>
    <w:rsid w:val="00AD1C05"/>
    <w:rsid w:val="00AD4126"/>
    <w:rsid w:val="00AD421C"/>
    <w:rsid w:val="00AD44FA"/>
    <w:rsid w:val="00AD514E"/>
    <w:rsid w:val="00AD5272"/>
    <w:rsid w:val="00AD5722"/>
    <w:rsid w:val="00AD66AE"/>
    <w:rsid w:val="00AE070A"/>
    <w:rsid w:val="00AE101C"/>
    <w:rsid w:val="00AE1D2B"/>
    <w:rsid w:val="00AE2A69"/>
    <w:rsid w:val="00AE37E5"/>
    <w:rsid w:val="00AE5EB4"/>
    <w:rsid w:val="00AF0C18"/>
    <w:rsid w:val="00AF47C5"/>
    <w:rsid w:val="00AF5398"/>
    <w:rsid w:val="00AF686F"/>
    <w:rsid w:val="00B00318"/>
    <w:rsid w:val="00B023E7"/>
    <w:rsid w:val="00B03984"/>
    <w:rsid w:val="00B04509"/>
    <w:rsid w:val="00B049AF"/>
    <w:rsid w:val="00B06430"/>
    <w:rsid w:val="00B07242"/>
    <w:rsid w:val="00B074CA"/>
    <w:rsid w:val="00B10534"/>
    <w:rsid w:val="00B10FEA"/>
    <w:rsid w:val="00B112D9"/>
    <w:rsid w:val="00B113DB"/>
    <w:rsid w:val="00B11D8A"/>
    <w:rsid w:val="00B12981"/>
    <w:rsid w:val="00B147DD"/>
    <w:rsid w:val="00B14C02"/>
    <w:rsid w:val="00B156FD"/>
    <w:rsid w:val="00B15A85"/>
    <w:rsid w:val="00B218DE"/>
    <w:rsid w:val="00B21F61"/>
    <w:rsid w:val="00B23FD2"/>
    <w:rsid w:val="00B261F1"/>
    <w:rsid w:val="00B265BC"/>
    <w:rsid w:val="00B27CA9"/>
    <w:rsid w:val="00B3068E"/>
    <w:rsid w:val="00B31FB1"/>
    <w:rsid w:val="00B32ACF"/>
    <w:rsid w:val="00B33952"/>
    <w:rsid w:val="00B33C5E"/>
    <w:rsid w:val="00B342F4"/>
    <w:rsid w:val="00B34369"/>
    <w:rsid w:val="00B34DC2"/>
    <w:rsid w:val="00B369D6"/>
    <w:rsid w:val="00B378E5"/>
    <w:rsid w:val="00B40CCC"/>
    <w:rsid w:val="00B4346D"/>
    <w:rsid w:val="00B43E47"/>
    <w:rsid w:val="00B440F4"/>
    <w:rsid w:val="00B447A5"/>
    <w:rsid w:val="00B4654C"/>
    <w:rsid w:val="00B47293"/>
    <w:rsid w:val="00B50E50"/>
    <w:rsid w:val="00B52120"/>
    <w:rsid w:val="00B53C43"/>
    <w:rsid w:val="00B54ABC"/>
    <w:rsid w:val="00B56FBE"/>
    <w:rsid w:val="00B57041"/>
    <w:rsid w:val="00B5756A"/>
    <w:rsid w:val="00B57E3C"/>
    <w:rsid w:val="00B60ACF"/>
    <w:rsid w:val="00B62B58"/>
    <w:rsid w:val="00B64316"/>
    <w:rsid w:val="00B65149"/>
    <w:rsid w:val="00B66567"/>
    <w:rsid w:val="00B66B9B"/>
    <w:rsid w:val="00B66F52"/>
    <w:rsid w:val="00B66FE5"/>
    <w:rsid w:val="00B70332"/>
    <w:rsid w:val="00B709A3"/>
    <w:rsid w:val="00B70E0D"/>
    <w:rsid w:val="00B72880"/>
    <w:rsid w:val="00B758BF"/>
    <w:rsid w:val="00B76642"/>
    <w:rsid w:val="00B77EC8"/>
    <w:rsid w:val="00B77ED6"/>
    <w:rsid w:val="00B8038A"/>
    <w:rsid w:val="00B809E4"/>
    <w:rsid w:val="00B827A6"/>
    <w:rsid w:val="00B831CE"/>
    <w:rsid w:val="00B84319"/>
    <w:rsid w:val="00B86677"/>
    <w:rsid w:val="00B86827"/>
    <w:rsid w:val="00B86AD8"/>
    <w:rsid w:val="00B87131"/>
    <w:rsid w:val="00B90C0E"/>
    <w:rsid w:val="00B939B1"/>
    <w:rsid w:val="00B93C2D"/>
    <w:rsid w:val="00B94ABD"/>
    <w:rsid w:val="00B96D40"/>
    <w:rsid w:val="00B97386"/>
    <w:rsid w:val="00BA263B"/>
    <w:rsid w:val="00BA42B2"/>
    <w:rsid w:val="00BA58D4"/>
    <w:rsid w:val="00BA5B9E"/>
    <w:rsid w:val="00BA7C9A"/>
    <w:rsid w:val="00BB58C3"/>
    <w:rsid w:val="00BB5F8F"/>
    <w:rsid w:val="00BB657A"/>
    <w:rsid w:val="00BC0B74"/>
    <w:rsid w:val="00BC1A4E"/>
    <w:rsid w:val="00BC31CA"/>
    <w:rsid w:val="00BC5DC7"/>
    <w:rsid w:val="00BC6B8B"/>
    <w:rsid w:val="00BC73D8"/>
    <w:rsid w:val="00BD358E"/>
    <w:rsid w:val="00BD362D"/>
    <w:rsid w:val="00BD52D7"/>
    <w:rsid w:val="00BD5AD2"/>
    <w:rsid w:val="00BD60C7"/>
    <w:rsid w:val="00BE22F3"/>
    <w:rsid w:val="00BE2B1C"/>
    <w:rsid w:val="00BE4049"/>
    <w:rsid w:val="00BE5B52"/>
    <w:rsid w:val="00BE68DC"/>
    <w:rsid w:val="00BE7A61"/>
    <w:rsid w:val="00BE7B8D"/>
    <w:rsid w:val="00BF0455"/>
    <w:rsid w:val="00BF0993"/>
    <w:rsid w:val="00BF10A9"/>
    <w:rsid w:val="00BF1703"/>
    <w:rsid w:val="00BF231C"/>
    <w:rsid w:val="00BF41D5"/>
    <w:rsid w:val="00BF51E5"/>
    <w:rsid w:val="00BF6AE1"/>
    <w:rsid w:val="00BF74A6"/>
    <w:rsid w:val="00C003E1"/>
    <w:rsid w:val="00C013AD"/>
    <w:rsid w:val="00C01437"/>
    <w:rsid w:val="00C0435C"/>
    <w:rsid w:val="00C04904"/>
    <w:rsid w:val="00C056B3"/>
    <w:rsid w:val="00C06984"/>
    <w:rsid w:val="00C103E5"/>
    <w:rsid w:val="00C13319"/>
    <w:rsid w:val="00C13EE9"/>
    <w:rsid w:val="00C15F0F"/>
    <w:rsid w:val="00C171D1"/>
    <w:rsid w:val="00C20A26"/>
    <w:rsid w:val="00C21540"/>
    <w:rsid w:val="00C21794"/>
    <w:rsid w:val="00C21906"/>
    <w:rsid w:val="00C21BFA"/>
    <w:rsid w:val="00C23C50"/>
    <w:rsid w:val="00C24C8D"/>
    <w:rsid w:val="00C25FE2"/>
    <w:rsid w:val="00C26B53"/>
    <w:rsid w:val="00C279B2"/>
    <w:rsid w:val="00C314AA"/>
    <w:rsid w:val="00C33E50"/>
    <w:rsid w:val="00C34C20"/>
    <w:rsid w:val="00C35A3E"/>
    <w:rsid w:val="00C36DE6"/>
    <w:rsid w:val="00C40F80"/>
    <w:rsid w:val="00C4142B"/>
    <w:rsid w:val="00C42130"/>
    <w:rsid w:val="00C423A4"/>
    <w:rsid w:val="00C423E3"/>
    <w:rsid w:val="00C4294F"/>
    <w:rsid w:val="00C448E5"/>
    <w:rsid w:val="00C44BF5"/>
    <w:rsid w:val="00C462B5"/>
    <w:rsid w:val="00C46DBB"/>
    <w:rsid w:val="00C521D6"/>
    <w:rsid w:val="00C5463A"/>
    <w:rsid w:val="00C55232"/>
    <w:rsid w:val="00C553A4"/>
    <w:rsid w:val="00C55A06"/>
    <w:rsid w:val="00C55BD2"/>
    <w:rsid w:val="00C55D03"/>
    <w:rsid w:val="00C60179"/>
    <w:rsid w:val="00C601BC"/>
    <w:rsid w:val="00C6329F"/>
    <w:rsid w:val="00C63340"/>
    <w:rsid w:val="00C63A8B"/>
    <w:rsid w:val="00C64036"/>
    <w:rsid w:val="00C643F9"/>
    <w:rsid w:val="00C64E95"/>
    <w:rsid w:val="00C655C3"/>
    <w:rsid w:val="00C656A3"/>
    <w:rsid w:val="00C667FA"/>
    <w:rsid w:val="00C7037B"/>
    <w:rsid w:val="00C71372"/>
    <w:rsid w:val="00C71A04"/>
    <w:rsid w:val="00C72410"/>
    <w:rsid w:val="00C7287F"/>
    <w:rsid w:val="00C80CB8"/>
    <w:rsid w:val="00C80E99"/>
    <w:rsid w:val="00C8194C"/>
    <w:rsid w:val="00C819F8"/>
    <w:rsid w:val="00C81A3B"/>
    <w:rsid w:val="00C8220B"/>
    <w:rsid w:val="00C8248C"/>
    <w:rsid w:val="00C8258B"/>
    <w:rsid w:val="00C82D03"/>
    <w:rsid w:val="00C82E63"/>
    <w:rsid w:val="00C84E33"/>
    <w:rsid w:val="00C86531"/>
    <w:rsid w:val="00C86548"/>
    <w:rsid w:val="00C86D6F"/>
    <w:rsid w:val="00C86F9F"/>
    <w:rsid w:val="00C8785E"/>
    <w:rsid w:val="00C905FC"/>
    <w:rsid w:val="00C913DE"/>
    <w:rsid w:val="00C91707"/>
    <w:rsid w:val="00C91785"/>
    <w:rsid w:val="00C92D03"/>
    <w:rsid w:val="00C9319C"/>
    <w:rsid w:val="00C9435D"/>
    <w:rsid w:val="00C94DF2"/>
    <w:rsid w:val="00C95CD7"/>
    <w:rsid w:val="00C96741"/>
    <w:rsid w:val="00C9782A"/>
    <w:rsid w:val="00CA0075"/>
    <w:rsid w:val="00CA09D0"/>
    <w:rsid w:val="00CA1678"/>
    <w:rsid w:val="00CA2D1B"/>
    <w:rsid w:val="00CA375D"/>
    <w:rsid w:val="00CA3E86"/>
    <w:rsid w:val="00CA45CA"/>
    <w:rsid w:val="00CA662A"/>
    <w:rsid w:val="00CA7021"/>
    <w:rsid w:val="00CA7A17"/>
    <w:rsid w:val="00CA7A60"/>
    <w:rsid w:val="00CA7AFD"/>
    <w:rsid w:val="00CA7C3C"/>
    <w:rsid w:val="00CB0189"/>
    <w:rsid w:val="00CB0BA2"/>
    <w:rsid w:val="00CB1A42"/>
    <w:rsid w:val="00CB1B0C"/>
    <w:rsid w:val="00CB2C0B"/>
    <w:rsid w:val="00CB32DA"/>
    <w:rsid w:val="00CB501A"/>
    <w:rsid w:val="00CB517D"/>
    <w:rsid w:val="00CB7DD7"/>
    <w:rsid w:val="00CC038D"/>
    <w:rsid w:val="00CC06A3"/>
    <w:rsid w:val="00CC08DB"/>
    <w:rsid w:val="00CC1D81"/>
    <w:rsid w:val="00CC39FF"/>
    <w:rsid w:val="00CC3C2F"/>
    <w:rsid w:val="00CC4AC8"/>
    <w:rsid w:val="00CC5233"/>
    <w:rsid w:val="00CC5DE6"/>
    <w:rsid w:val="00CC5EEA"/>
    <w:rsid w:val="00CC6E4E"/>
    <w:rsid w:val="00CC6FE8"/>
    <w:rsid w:val="00CC7202"/>
    <w:rsid w:val="00CD197E"/>
    <w:rsid w:val="00CD2808"/>
    <w:rsid w:val="00CD28BF"/>
    <w:rsid w:val="00CD4092"/>
    <w:rsid w:val="00CD4A20"/>
    <w:rsid w:val="00CD50A1"/>
    <w:rsid w:val="00CD519E"/>
    <w:rsid w:val="00CD675D"/>
    <w:rsid w:val="00CD7851"/>
    <w:rsid w:val="00CE09F7"/>
    <w:rsid w:val="00CE0C4F"/>
    <w:rsid w:val="00CE30EA"/>
    <w:rsid w:val="00CE41A8"/>
    <w:rsid w:val="00CE7145"/>
    <w:rsid w:val="00CF048A"/>
    <w:rsid w:val="00CF094C"/>
    <w:rsid w:val="00CF155A"/>
    <w:rsid w:val="00CF2947"/>
    <w:rsid w:val="00CF33BA"/>
    <w:rsid w:val="00CF438B"/>
    <w:rsid w:val="00CF5F6C"/>
    <w:rsid w:val="00CF686F"/>
    <w:rsid w:val="00CF6E60"/>
    <w:rsid w:val="00CF744B"/>
    <w:rsid w:val="00CF7BCA"/>
    <w:rsid w:val="00D008FD"/>
    <w:rsid w:val="00D00FC6"/>
    <w:rsid w:val="00D0321C"/>
    <w:rsid w:val="00D035EC"/>
    <w:rsid w:val="00D06AB1"/>
    <w:rsid w:val="00D06FC1"/>
    <w:rsid w:val="00D072ED"/>
    <w:rsid w:val="00D07A16"/>
    <w:rsid w:val="00D10541"/>
    <w:rsid w:val="00D1067E"/>
    <w:rsid w:val="00D10F50"/>
    <w:rsid w:val="00D10FAF"/>
    <w:rsid w:val="00D11272"/>
    <w:rsid w:val="00D126F5"/>
    <w:rsid w:val="00D13304"/>
    <w:rsid w:val="00D13BAA"/>
    <w:rsid w:val="00D1489E"/>
    <w:rsid w:val="00D2023A"/>
    <w:rsid w:val="00D20737"/>
    <w:rsid w:val="00D210F9"/>
    <w:rsid w:val="00D21E81"/>
    <w:rsid w:val="00D223DE"/>
    <w:rsid w:val="00D22979"/>
    <w:rsid w:val="00D25E37"/>
    <w:rsid w:val="00D2661A"/>
    <w:rsid w:val="00D27582"/>
    <w:rsid w:val="00D27C33"/>
    <w:rsid w:val="00D27EC4"/>
    <w:rsid w:val="00D32719"/>
    <w:rsid w:val="00D32E43"/>
    <w:rsid w:val="00D33333"/>
    <w:rsid w:val="00D333DE"/>
    <w:rsid w:val="00D3433D"/>
    <w:rsid w:val="00D352A2"/>
    <w:rsid w:val="00D36562"/>
    <w:rsid w:val="00D4035A"/>
    <w:rsid w:val="00D4162B"/>
    <w:rsid w:val="00D4514F"/>
    <w:rsid w:val="00D451E2"/>
    <w:rsid w:val="00D45E89"/>
    <w:rsid w:val="00D45E8D"/>
    <w:rsid w:val="00D466AE"/>
    <w:rsid w:val="00D4734F"/>
    <w:rsid w:val="00D51BF3"/>
    <w:rsid w:val="00D52B72"/>
    <w:rsid w:val="00D52FB4"/>
    <w:rsid w:val="00D5349F"/>
    <w:rsid w:val="00D539B0"/>
    <w:rsid w:val="00D53F5E"/>
    <w:rsid w:val="00D540BB"/>
    <w:rsid w:val="00D602CB"/>
    <w:rsid w:val="00D607A4"/>
    <w:rsid w:val="00D61FEE"/>
    <w:rsid w:val="00D64182"/>
    <w:rsid w:val="00D66846"/>
    <w:rsid w:val="00D66E01"/>
    <w:rsid w:val="00D675FB"/>
    <w:rsid w:val="00D7172D"/>
    <w:rsid w:val="00D71E3D"/>
    <w:rsid w:val="00D71F25"/>
    <w:rsid w:val="00D72614"/>
    <w:rsid w:val="00D72A9C"/>
    <w:rsid w:val="00D77031"/>
    <w:rsid w:val="00D8001D"/>
    <w:rsid w:val="00D80F79"/>
    <w:rsid w:val="00D80FDC"/>
    <w:rsid w:val="00D84941"/>
    <w:rsid w:val="00D84BD4"/>
    <w:rsid w:val="00D84FA1"/>
    <w:rsid w:val="00D851F0"/>
    <w:rsid w:val="00D86DB7"/>
    <w:rsid w:val="00D87BF5"/>
    <w:rsid w:val="00D90721"/>
    <w:rsid w:val="00D90AC2"/>
    <w:rsid w:val="00D91319"/>
    <w:rsid w:val="00D92069"/>
    <w:rsid w:val="00D926D0"/>
    <w:rsid w:val="00D93030"/>
    <w:rsid w:val="00D936F5"/>
    <w:rsid w:val="00D950E1"/>
    <w:rsid w:val="00D952A6"/>
    <w:rsid w:val="00D95BE4"/>
    <w:rsid w:val="00D9641F"/>
    <w:rsid w:val="00D978A3"/>
    <w:rsid w:val="00D97C65"/>
    <w:rsid w:val="00D97F99"/>
    <w:rsid w:val="00DA1E08"/>
    <w:rsid w:val="00DA24F8"/>
    <w:rsid w:val="00DA252B"/>
    <w:rsid w:val="00DA28E8"/>
    <w:rsid w:val="00DA38D3"/>
    <w:rsid w:val="00DA3932"/>
    <w:rsid w:val="00DA3AFC"/>
    <w:rsid w:val="00DA64F8"/>
    <w:rsid w:val="00DA6C15"/>
    <w:rsid w:val="00DB0258"/>
    <w:rsid w:val="00DB1D5B"/>
    <w:rsid w:val="00DB24D8"/>
    <w:rsid w:val="00DB36B5"/>
    <w:rsid w:val="00DB38EE"/>
    <w:rsid w:val="00DB498B"/>
    <w:rsid w:val="00DB4E50"/>
    <w:rsid w:val="00DB66CA"/>
    <w:rsid w:val="00DB6BCA"/>
    <w:rsid w:val="00DB6F54"/>
    <w:rsid w:val="00DB73F7"/>
    <w:rsid w:val="00DB7E05"/>
    <w:rsid w:val="00DC0321"/>
    <w:rsid w:val="00DC0EE2"/>
    <w:rsid w:val="00DC3067"/>
    <w:rsid w:val="00DC370B"/>
    <w:rsid w:val="00DC5B90"/>
    <w:rsid w:val="00DD00FF"/>
    <w:rsid w:val="00DD0619"/>
    <w:rsid w:val="00DD07FB"/>
    <w:rsid w:val="00DD25C6"/>
    <w:rsid w:val="00DD35B8"/>
    <w:rsid w:val="00DD399F"/>
    <w:rsid w:val="00DD44EF"/>
    <w:rsid w:val="00DD4983"/>
    <w:rsid w:val="00DD4FE5"/>
    <w:rsid w:val="00DD54B0"/>
    <w:rsid w:val="00DD57EE"/>
    <w:rsid w:val="00DD6004"/>
    <w:rsid w:val="00DD6BCC"/>
    <w:rsid w:val="00DE0A4B"/>
    <w:rsid w:val="00DE2410"/>
    <w:rsid w:val="00DE2939"/>
    <w:rsid w:val="00DE48A2"/>
    <w:rsid w:val="00DE50B6"/>
    <w:rsid w:val="00DE595A"/>
    <w:rsid w:val="00DE5CAC"/>
    <w:rsid w:val="00DE6E81"/>
    <w:rsid w:val="00DE703F"/>
    <w:rsid w:val="00DE7595"/>
    <w:rsid w:val="00DE7F0F"/>
    <w:rsid w:val="00DF01FE"/>
    <w:rsid w:val="00DF1961"/>
    <w:rsid w:val="00DF1ABC"/>
    <w:rsid w:val="00DF44DE"/>
    <w:rsid w:val="00DF5B18"/>
    <w:rsid w:val="00DF6412"/>
    <w:rsid w:val="00E0056F"/>
    <w:rsid w:val="00E009C4"/>
    <w:rsid w:val="00E01138"/>
    <w:rsid w:val="00E02DFB"/>
    <w:rsid w:val="00E030F9"/>
    <w:rsid w:val="00E0311A"/>
    <w:rsid w:val="00E03138"/>
    <w:rsid w:val="00E035A1"/>
    <w:rsid w:val="00E05A48"/>
    <w:rsid w:val="00E05BE6"/>
    <w:rsid w:val="00E0613C"/>
    <w:rsid w:val="00E06404"/>
    <w:rsid w:val="00E06C15"/>
    <w:rsid w:val="00E11A85"/>
    <w:rsid w:val="00E120F9"/>
    <w:rsid w:val="00E12495"/>
    <w:rsid w:val="00E13512"/>
    <w:rsid w:val="00E1401D"/>
    <w:rsid w:val="00E15CCD"/>
    <w:rsid w:val="00E202EF"/>
    <w:rsid w:val="00E210B5"/>
    <w:rsid w:val="00E2552F"/>
    <w:rsid w:val="00E31239"/>
    <w:rsid w:val="00E3137A"/>
    <w:rsid w:val="00E32A32"/>
    <w:rsid w:val="00E32CCF"/>
    <w:rsid w:val="00E34A98"/>
    <w:rsid w:val="00E34B8D"/>
    <w:rsid w:val="00E35D1E"/>
    <w:rsid w:val="00E364F9"/>
    <w:rsid w:val="00E365FA"/>
    <w:rsid w:val="00E36789"/>
    <w:rsid w:val="00E42087"/>
    <w:rsid w:val="00E4443D"/>
    <w:rsid w:val="00E44964"/>
    <w:rsid w:val="00E44A83"/>
    <w:rsid w:val="00E45EB1"/>
    <w:rsid w:val="00E502C1"/>
    <w:rsid w:val="00E502DD"/>
    <w:rsid w:val="00E5070A"/>
    <w:rsid w:val="00E50D3A"/>
    <w:rsid w:val="00E51039"/>
    <w:rsid w:val="00E51387"/>
    <w:rsid w:val="00E51E68"/>
    <w:rsid w:val="00E52EFD"/>
    <w:rsid w:val="00E5408A"/>
    <w:rsid w:val="00E54288"/>
    <w:rsid w:val="00E54787"/>
    <w:rsid w:val="00E551C2"/>
    <w:rsid w:val="00E56800"/>
    <w:rsid w:val="00E578C7"/>
    <w:rsid w:val="00E60C63"/>
    <w:rsid w:val="00E62FF9"/>
    <w:rsid w:val="00E635D6"/>
    <w:rsid w:val="00E639BC"/>
    <w:rsid w:val="00E64ED7"/>
    <w:rsid w:val="00E6632F"/>
    <w:rsid w:val="00E664CC"/>
    <w:rsid w:val="00E70341"/>
    <w:rsid w:val="00E70388"/>
    <w:rsid w:val="00E70F92"/>
    <w:rsid w:val="00E74313"/>
    <w:rsid w:val="00E74C54"/>
    <w:rsid w:val="00E756D3"/>
    <w:rsid w:val="00E759DE"/>
    <w:rsid w:val="00E77A03"/>
    <w:rsid w:val="00E822E8"/>
    <w:rsid w:val="00E82554"/>
    <w:rsid w:val="00E82606"/>
    <w:rsid w:val="00E8281D"/>
    <w:rsid w:val="00E831C1"/>
    <w:rsid w:val="00E846C8"/>
    <w:rsid w:val="00E84957"/>
    <w:rsid w:val="00E84A55"/>
    <w:rsid w:val="00E85350"/>
    <w:rsid w:val="00E85360"/>
    <w:rsid w:val="00E85BFF"/>
    <w:rsid w:val="00E860C9"/>
    <w:rsid w:val="00E90391"/>
    <w:rsid w:val="00E906C2"/>
    <w:rsid w:val="00E9311F"/>
    <w:rsid w:val="00E932BE"/>
    <w:rsid w:val="00E934D1"/>
    <w:rsid w:val="00E94AF0"/>
    <w:rsid w:val="00E95680"/>
    <w:rsid w:val="00E95D13"/>
    <w:rsid w:val="00E95DD3"/>
    <w:rsid w:val="00E969D5"/>
    <w:rsid w:val="00E96EB2"/>
    <w:rsid w:val="00EA58D1"/>
    <w:rsid w:val="00EA61BC"/>
    <w:rsid w:val="00EA681A"/>
    <w:rsid w:val="00EA735B"/>
    <w:rsid w:val="00EB1E69"/>
    <w:rsid w:val="00EB1E79"/>
    <w:rsid w:val="00EB1F8C"/>
    <w:rsid w:val="00EB2086"/>
    <w:rsid w:val="00EB31ED"/>
    <w:rsid w:val="00EB5D46"/>
    <w:rsid w:val="00EB5EDF"/>
    <w:rsid w:val="00EB60FE"/>
    <w:rsid w:val="00EB74DB"/>
    <w:rsid w:val="00EC00EF"/>
    <w:rsid w:val="00EC4766"/>
    <w:rsid w:val="00EC4FA4"/>
    <w:rsid w:val="00EC5359"/>
    <w:rsid w:val="00EC562A"/>
    <w:rsid w:val="00EC621E"/>
    <w:rsid w:val="00ED067A"/>
    <w:rsid w:val="00ED2B50"/>
    <w:rsid w:val="00ED4B73"/>
    <w:rsid w:val="00ED5623"/>
    <w:rsid w:val="00ED5E6A"/>
    <w:rsid w:val="00EE0350"/>
    <w:rsid w:val="00EE0719"/>
    <w:rsid w:val="00EE0E80"/>
    <w:rsid w:val="00EE20B7"/>
    <w:rsid w:val="00EE3115"/>
    <w:rsid w:val="00EE3673"/>
    <w:rsid w:val="00EE613F"/>
    <w:rsid w:val="00EE7295"/>
    <w:rsid w:val="00EE7869"/>
    <w:rsid w:val="00EE792D"/>
    <w:rsid w:val="00EF054A"/>
    <w:rsid w:val="00EF2D49"/>
    <w:rsid w:val="00EF3235"/>
    <w:rsid w:val="00EF7E72"/>
    <w:rsid w:val="00F00CC4"/>
    <w:rsid w:val="00F025B5"/>
    <w:rsid w:val="00F03D97"/>
    <w:rsid w:val="00F051E0"/>
    <w:rsid w:val="00F06D37"/>
    <w:rsid w:val="00F07B9D"/>
    <w:rsid w:val="00F11586"/>
    <w:rsid w:val="00F1183B"/>
    <w:rsid w:val="00F11C9F"/>
    <w:rsid w:val="00F12263"/>
    <w:rsid w:val="00F12661"/>
    <w:rsid w:val="00F1409D"/>
    <w:rsid w:val="00F14136"/>
    <w:rsid w:val="00F14214"/>
    <w:rsid w:val="00F157A9"/>
    <w:rsid w:val="00F1608A"/>
    <w:rsid w:val="00F16F00"/>
    <w:rsid w:val="00F177A8"/>
    <w:rsid w:val="00F24B38"/>
    <w:rsid w:val="00F25BB6"/>
    <w:rsid w:val="00F26B7E"/>
    <w:rsid w:val="00F27A3B"/>
    <w:rsid w:val="00F32780"/>
    <w:rsid w:val="00F33817"/>
    <w:rsid w:val="00F33C22"/>
    <w:rsid w:val="00F35206"/>
    <w:rsid w:val="00F37882"/>
    <w:rsid w:val="00F40B1D"/>
    <w:rsid w:val="00F40D73"/>
    <w:rsid w:val="00F420D5"/>
    <w:rsid w:val="00F4435B"/>
    <w:rsid w:val="00F444D1"/>
    <w:rsid w:val="00F451EA"/>
    <w:rsid w:val="00F45447"/>
    <w:rsid w:val="00F456BF"/>
    <w:rsid w:val="00F456C6"/>
    <w:rsid w:val="00F4577B"/>
    <w:rsid w:val="00F457A1"/>
    <w:rsid w:val="00F46496"/>
    <w:rsid w:val="00F474D0"/>
    <w:rsid w:val="00F47DA0"/>
    <w:rsid w:val="00F50179"/>
    <w:rsid w:val="00F510E6"/>
    <w:rsid w:val="00F515EE"/>
    <w:rsid w:val="00F51B9D"/>
    <w:rsid w:val="00F543AE"/>
    <w:rsid w:val="00F55C41"/>
    <w:rsid w:val="00F56511"/>
    <w:rsid w:val="00F57426"/>
    <w:rsid w:val="00F57EA5"/>
    <w:rsid w:val="00F60554"/>
    <w:rsid w:val="00F6194E"/>
    <w:rsid w:val="00F6199B"/>
    <w:rsid w:val="00F623AC"/>
    <w:rsid w:val="00F628E2"/>
    <w:rsid w:val="00F6412A"/>
    <w:rsid w:val="00F64FFC"/>
    <w:rsid w:val="00F65893"/>
    <w:rsid w:val="00F66A4A"/>
    <w:rsid w:val="00F71435"/>
    <w:rsid w:val="00F718DA"/>
    <w:rsid w:val="00F71A89"/>
    <w:rsid w:val="00F71E22"/>
    <w:rsid w:val="00F72142"/>
    <w:rsid w:val="00F72AE7"/>
    <w:rsid w:val="00F7564B"/>
    <w:rsid w:val="00F776D8"/>
    <w:rsid w:val="00F81A40"/>
    <w:rsid w:val="00F82111"/>
    <w:rsid w:val="00F82C9A"/>
    <w:rsid w:val="00F833BA"/>
    <w:rsid w:val="00F839FC"/>
    <w:rsid w:val="00F84FD0"/>
    <w:rsid w:val="00F850D6"/>
    <w:rsid w:val="00F859A8"/>
    <w:rsid w:val="00F868C9"/>
    <w:rsid w:val="00F86D87"/>
    <w:rsid w:val="00F86EF2"/>
    <w:rsid w:val="00F9108B"/>
    <w:rsid w:val="00F91349"/>
    <w:rsid w:val="00F9378C"/>
    <w:rsid w:val="00F93A8A"/>
    <w:rsid w:val="00F95248"/>
    <w:rsid w:val="00F956A9"/>
    <w:rsid w:val="00F963ED"/>
    <w:rsid w:val="00F966CF"/>
    <w:rsid w:val="00F96CAE"/>
    <w:rsid w:val="00F97C99"/>
    <w:rsid w:val="00FA0B11"/>
    <w:rsid w:val="00FA0E34"/>
    <w:rsid w:val="00FA33BB"/>
    <w:rsid w:val="00FA5F13"/>
    <w:rsid w:val="00FA662D"/>
    <w:rsid w:val="00FA684F"/>
    <w:rsid w:val="00FA73B1"/>
    <w:rsid w:val="00FB0CB9"/>
    <w:rsid w:val="00FB0EF7"/>
    <w:rsid w:val="00FB231D"/>
    <w:rsid w:val="00FB2368"/>
    <w:rsid w:val="00FB45ED"/>
    <w:rsid w:val="00FB45F1"/>
    <w:rsid w:val="00FB4A48"/>
    <w:rsid w:val="00FB4A72"/>
    <w:rsid w:val="00FB54E8"/>
    <w:rsid w:val="00FB55A9"/>
    <w:rsid w:val="00FB669E"/>
    <w:rsid w:val="00FB6D91"/>
    <w:rsid w:val="00FB6EF4"/>
    <w:rsid w:val="00FB7054"/>
    <w:rsid w:val="00FC17B7"/>
    <w:rsid w:val="00FC2CB7"/>
    <w:rsid w:val="00FC4090"/>
    <w:rsid w:val="00FC41BB"/>
    <w:rsid w:val="00FC55B4"/>
    <w:rsid w:val="00FD00E6"/>
    <w:rsid w:val="00FD09A1"/>
    <w:rsid w:val="00FD23CA"/>
    <w:rsid w:val="00FD2A7C"/>
    <w:rsid w:val="00FD59EB"/>
    <w:rsid w:val="00FD7299"/>
    <w:rsid w:val="00FE01E3"/>
    <w:rsid w:val="00FE1F70"/>
    <w:rsid w:val="00FE1FBE"/>
    <w:rsid w:val="00FE3901"/>
    <w:rsid w:val="00FE39D3"/>
    <w:rsid w:val="00FE4B56"/>
    <w:rsid w:val="00FE4BCE"/>
    <w:rsid w:val="00FE54AE"/>
    <w:rsid w:val="00FE576A"/>
    <w:rsid w:val="00FE651F"/>
    <w:rsid w:val="00FE7E79"/>
    <w:rsid w:val="00FF0A6A"/>
    <w:rsid w:val="00FF2198"/>
    <w:rsid w:val="00FF3E7D"/>
    <w:rsid w:val="00FF5B99"/>
    <w:rsid w:val="00FF730C"/>
    <w:rsid w:val="00FF73F4"/>
    <w:rsid w:val="00FF7CE4"/>
    <w:rsid w:val="00FF7E39"/>
    <w:rsid w:val="01583748"/>
    <w:rsid w:val="01F96637"/>
    <w:rsid w:val="031C2553"/>
    <w:rsid w:val="036F2FCB"/>
    <w:rsid w:val="06E25862"/>
    <w:rsid w:val="073A1B28"/>
    <w:rsid w:val="07531FDB"/>
    <w:rsid w:val="089112ED"/>
    <w:rsid w:val="08E7519E"/>
    <w:rsid w:val="09092C22"/>
    <w:rsid w:val="094B3B92"/>
    <w:rsid w:val="0A9B6453"/>
    <w:rsid w:val="0BAF6AEB"/>
    <w:rsid w:val="0BFB19A2"/>
    <w:rsid w:val="0E5E7EC3"/>
    <w:rsid w:val="0EA96A80"/>
    <w:rsid w:val="0F34192E"/>
    <w:rsid w:val="11380B68"/>
    <w:rsid w:val="12752433"/>
    <w:rsid w:val="13120F6D"/>
    <w:rsid w:val="142C289C"/>
    <w:rsid w:val="16941732"/>
    <w:rsid w:val="16B669EE"/>
    <w:rsid w:val="17641D15"/>
    <w:rsid w:val="17D5435A"/>
    <w:rsid w:val="18FC43D1"/>
    <w:rsid w:val="19523421"/>
    <w:rsid w:val="19B25567"/>
    <w:rsid w:val="1CA80940"/>
    <w:rsid w:val="1D9C36C8"/>
    <w:rsid w:val="1DCD471E"/>
    <w:rsid w:val="1F47449D"/>
    <w:rsid w:val="1F8C04D8"/>
    <w:rsid w:val="20C757F3"/>
    <w:rsid w:val="21285087"/>
    <w:rsid w:val="22207E19"/>
    <w:rsid w:val="224F5CB1"/>
    <w:rsid w:val="227F71CD"/>
    <w:rsid w:val="233B037C"/>
    <w:rsid w:val="237F064A"/>
    <w:rsid w:val="25493224"/>
    <w:rsid w:val="25AD3CEB"/>
    <w:rsid w:val="26D15FFB"/>
    <w:rsid w:val="26D45BEA"/>
    <w:rsid w:val="288F53F1"/>
    <w:rsid w:val="2AF6306C"/>
    <w:rsid w:val="2B6E213B"/>
    <w:rsid w:val="2BB5659B"/>
    <w:rsid w:val="2D0B0DBF"/>
    <w:rsid w:val="2EB547A0"/>
    <w:rsid w:val="310B32F4"/>
    <w:rsid w:val="31C72930"/>
    <w:rsid w:val="32DC2C73"/>
    <w:rsid w:val="3369026D"/>
    <w:rsid w:val="33E90927"/>
    <w:rsid w:val="34B232D3"/>
    <w:rsid w:val="350D2284"/>
    <w:rsid w:val="35D26A5B"/>
    <w:rsid w:val="37255355"/>
    <w:rsid w:val="387719FE"/>
    <w:rsid w:val="39EF3F42"/>
    <w:rsid w:val="3AF15A98"/>
    <w:rsid w:val="3AF547DF"/>
    <w:rsid w:val="3DBA75D7"/>
    <w:rsid w:val="3E226902"/>
    <w:rsid w:val="3EBC016B"/>
    <w:rsid w:val="40825072"/>
    <w:rsid w:val="453B34F2"/>
    <w:rsid w:val="463B4699"/>
    <w:rsid w:val="46934EB1"/>
    <w:rsid w:val="47DC6036"/>
    <w:rsid w:val="48630EBE"/>
    <w:rsid w:val="4BBF74EC"/>
    <w:rsid w:val="4D6D14D8"/>
    <w:rsid w:val="4E5A0E12"/>
    <w:rsid w:val="4E6323B1"/>
    <w:rsid w:val="4EB64BD7"/>
    <w:rsid w:val="4F551CFF"/>
    <w:rsid w:val="5042230E"/>
    <w:rsid w:val="51A0460E"/>
    <w:rsid w:val="52210D64"/>
    <w:rsid w:val="548C0FB1"/>
    <w:rsid w:val="54E2733B"/>
    <w:rsid w:val="554E2794"/>
    <w:rsid w:val="567809C3"/>
    <w:rsid w:val="5689497F"/>
    <w:rsid w:val="568D1D06"/>
    <w:rsid w:val="56A16A45"/>
    <w:rsid w:val="58EC5484"/>
    <w:rsid w:val="5DA06ABA"/>
    <w:rsid w:val="5DD07FE7"/>
    <w:rsid w:val="5E2F405E"/>
    <w:rsid w:val="5FB812B9"/>
    <w:rsid w:val="5FDE7B88"/>
    <w:rsid w:val="62DE42A4"/>
    <w:rsid w:val="649966D5"/>
    <w:rsid w:val="64E637E0"/>
    <w:rsid w:val="658506FB"/>
    <w:rsid w:val="65DF6160"/>
    <w:rsid w:val="65FC4939"/>
    <w:rsid w:val="67492248"/>
    <w:rsid w:val="68BF768F"/>
    <w:rsid w:val="68EC14C9"/>
    <w:rsid w:val="6B144D07"/>
    <w:rsid w:val="6BBA58AE"/>
    <w:rsid w:val="6C70316F"/>
    <w:rsid w:val="6DA53394"/>
    <w:rsid w:val="6E9650A6"/>
    <w:rsid w:val="6EA53B6B"/>
    <w:rsid w:val="6EE7109B"/>
    <w:rsid w:val="6F8C44AD"/>
    <w:rsid w:val="728B6C89"/>
    <w:rsid w:val="73164FC4"/>
    <w:rsid w:val="73DF0060"/>
    <w:rsid w:val="74437C30"/>
    <w:rsid w:val="75284153"/>
    <w:rsid w:val="77860511"/>
    <w:rsid w:val="78F64296"/>
    <w:rsid w:val="7964588F"/>
    <w:rsid w:val="7A4E441F"/>
    <w:rsid w:val="7AA96553"/>
    <w:rsid w:val="7B3C53D0"/>
    <w:rsid w:val="7D594267"/>
    <w:rsid w:val="7DA94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Date" w:qFormat="1"/>
    <w:lsdException w:name="Hyperlink" w:semiHidden="0"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Date"/>
    <w:basedOn w:val="afff5"/>
    <w:next w:val="afff5"/>
    <w:link w:val="Char1"/>
    <w:uiPriority w:val="99"/>
    <w:semiHidden/>
    <w:unhideWhenUsed/>
    <w:qFormat/>
    <w:pPr>
      <w:ind w:leftChars="2500" w:left="100"/>
    </w:pPr>
  </w:style>
  <w:style w:type="paragraph" w:styleId="afffd">
    <w:name w:val="Balloon Text"/>
    <w:basedOn w:val="afff5"/>
    <w:link w:val="Char2"/>
    <w:uiPriority w:val="99"/>
    <w:semiHidden/>
    <w:unhideWhenUsed/>
    <w:qFormat/>
    <w:rPr>
      <w:sz w:val="18"/>
      <w:szCs w:val="18"/>
    </w:rPr>
  </w:style>
  <w:style w:type="paragraph" w:styleId="afffe">
    <w:name w:val="footer"/>
    <w:basedOn w:val="afff5"/>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2">
    <w:name w:val="Title"/>
    <w:basedOn w:val="afff5"/>
    <w:link w:val="Char6"/>
    <w:qFormat/>
    <w:pPr>
      <w:spacing w:before="240" w:after="60"/>
      <w:jc w:val="center"/>
      <w:outlineLvl w:val="0"/>
    </w:pPr>
    <w:rPr>
      <w:rFonts w:ascii="Arial" w:hAnsi="Arial" w:cs="Arial"/>
      <w:b/>
      <w:bCs/>
      <w:sz w:val="32"/>
      <w:szCs w:val="32"/>
    </w:rPr>
  </w:style>
  <w:style w:type="paragraph" w:styleId="affff3">
    <w:name w:val="annotation subject"/>
    <w:basedOn w:val="afffa"/>
    <w:next w:val="afffa"/>
    <w:link w:val="Char7"/>
    <w:uiPriority w:val="99"/>
    <w:semiHidden/>
    <w:unhideWhenUsed/>
    <w:qFormat/>
    <w:rPr>
      <w:b/>
      <w:bCs/>
    </w:rPr>
  </w:style>
  <w:style w:type="table" w:styleId="affff4">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4">
    <w:name w:val="页眉 Char"/>
    <w:link w:val="affff"/>
    <w:uiPriority w:val="99"/>
    <w:qFormat/>
    <w:rPr>
      <w:kern w:val="2"/>
      <w:sz w:val="18"/>
      <w:szCs w:val="18"/>
    </w:rPr>
  </w:style>
  <w:style w:type="character" w:customStyle="1" w:styleId="Char3">
    <w:name w:val="页脚 Char"/>
    <w:link w:val="afffe"/>
    <w:uiPriority w:val="99"/>
    <w:qFormat/>
    <w:rPr>
      <w:rFonts w:ascii="宋体"/>
      <w:kern w:val="2"/>
      <w:sz w:val="18"/>
      <w:szCs w:val="18"/>
    </w:rPr>
  </w:style>
  <w:style w:type="character" w:customStyle="1" w:styleId="Char2">
    <w:name w:val="批注框文本 Char"/>
    <w:link w:val="afffd"/>
    <w:uiPriority w:val="99"/>
    <w:semiHidden/>
    <w:qFormat/>
    <w:rPr>
      <w:kern w:val="2"/>
      <w:sz w:val="18"/>
      <w:szCs w:val="18"/>
    </w:rPr>
  </w:style>
  <w:style w:type="paragraph" w:styleId="affffb">
    <w:name w:val="Quote"/>
    <w:basedOn w:val="afff5"/>
    <w:next w:val="afff5"/>
    <w:link w:val="Char8"/>
    <w:uiPriority w:val="29"/>
    <w:qFormat/>
    <w:rPr>
      <w:i/>
      <w:iCs/>
      <w:color w:val="000000"/>
    </w:rPr>
  </w:style>
  <w:style w:type="character" w:customStyle="1" w:styleId="Char8">
    <w:name w:val="引用 Char"/>
    <w:link w:val="affffb"/>
    <w:uiPriority w:val="29"/>
    <w:qFormat/>
    <w:rPr>
      <w:i/>
      <w:iCs/>
      <w:color w:val="000000"/>
      <w:kern w:val="2"/>
      <w:sz w:val="21"/>
      <w:szCs w:val="21"/>
    </w:rPr>
  </w:style>
  <w:style w:type="character" w:customStyle="1" w:styleId="Char6">
    <w:name w:val="标题 Char"/>
    <w:link w:val="affff2"/>
    <w:qFormat/>
    <w:rPr>
      <w:rFonts w:ascii="Arial" w:hAnsi="Arial" w:cs="Arial"/>
      <w:b/>
      <w:bCs/>
      <w:kern w:val="2"/>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e">
    <w:name w:val="标准文件_页脚偶数页"/>
    <w:qFormat/>
    <w:pPr>
      <w:ind w:left="198"/>
    </w:pPr>
    <w:rPr>
      <w:rFonts w:ascii="宋体"/>
      <w:sz w:val="18"/>
    </w:rPr>
  </w:style>
  <w:style w:type="paragraph" w:customStyle="1" w:styleId="afffff">
    <w:name w:val="标准文件_页脚奇数页"/>
    <w:qFormat/>
    <w:pPr>
      <w:ind w:right="227"/>
      <w:jc w:val="right"/>
    </w:pPr>
    <w:rPr>
      <w:rFonts w:ascii="宋体"/>
      <w:sz w:val="18"/>
    </w:rPr>
  </w:style>
  <w:style w:type="paragraph" w:customStyle="1" w:styleId="afffff0">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9"/>
    <w:qFormat/>
    <w:pPr>
      <w:autoSpaceDE w:val="0"/>
      <w:autoSpaceDN w:val="0"/>
      <w:ind w:firstLineChars="200" w:firstLine="200"/>
      <w:jc w:val="both"/>
    </w:pPr>
    <w:rPr>
      <w:rFonts w:ascii="宋体"/>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2"/>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2"/>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2"/>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2"/>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5">
    <w:name w:val="脚注文本 Char"/>
    <w:link w:val="affff0"/>
    <w:semiHidden/>
    <w:qFormat/>
    <w:rPr>
      <w:rFonts w:ascii="宋体"/>
      <w:kern w:val="2"/>
      <w:sz w:val="18"/>
      <w:szCs w:val="18"/>
    </w:rPr>
  </w:style>
  <w:style w:type="paragraph" w:customStyle="1" w:styleId="affffff9">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2"/>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2"/>
    <w:qFormat/>
    <w:pPr>
      <w:numPr>
        <w:ilvl w:val="2"/>
      </w:numPr>
      <w:spacing w:beforeLines="50" w:before="50" w:afterLines="50" w:after="5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before="50" w:afterLines="50" w:after="50"/>
      <w:jc w:val="center"/>
    </w:pPr>
    <w:rPr>
      <w:rFonts w:ascii="黑体" w:eastAsia="黑体"/>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2"/>
    <w:qFormat/>
    <w:pPr>
      <w:numPr>
        <w:numId w:val="18"/>
      </w:numPr>
      <w:jc w:val="center"/>
    </w:pPr>
    <w:rPr>
      <w:rFonts w:ascii="黑体" w:eastAsia="黑体"/>
      <w:sz w:val="21"/>
    </w:rPr>
  </w:style>
  <w:style w:type="paragraph" w:customStyle="1" w:styleId="afb">
    <w:name w:val="标准文件_正文英文图标题"/>
    <w:next w:val="afffff2"/>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qFormat/>
    <w:pPr>
      <w:framePr w:w="4000" w:h="473" w:hRule="exact" w:hSpace="180" w:vSpace="180" w:wrap="around" w:hAnchor="margin" w:y="13511" w:anchorLock="1"/>
    </w:pPr>
    <w:rPr>
      <w:rFonts w:eastAsia="黑体"/>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3">
    <w:name w:val="封面标准文稿编辑信息"/>
    <w:qFormat/>
    <w:pPr>
      <w:spacing w:before="180" w:line="180" w:lineRule="exact"/>
      <w:jc w:val="center"/>
    </w:pPr>
    <w:rPr>
      <w:rFonts w:ascii="宋体"/>
      <w:sz w:val="21"/>
    </w:rPr>
  </w:style>
  <w:style w:type="paragraph" w:customStyle="1" w:styleId="afffffff4">
    <w:name w:val="封面标准文稿类别"/>
    <w:qFormat/>
    <w:pPr>
      <w:spacing w:before="440" w:line="400" w:lineRule="exact"/>
      <w:jc w:val="center"/>
    </w:pPr>
    <w:rPr>
      <w:rFonts w:ascii="宋体"/>
      <w:sz w:val="24"/>
    </w:rPr>
  </w:style>
  <w:style w:type="paragraph" w:customStyle="1" w:styleId="afffffff5">
    <w:name w:val="封面标准英文名称"/>
    <w:qFormat/>
    <w:pPr>
      <w:widowControl w:val="0"/>
      <w:spacing w:line="360" w:lineRule="exact"/>
      <w:jc w:val="center"/>
    </w:pPr>
    <w:rPr>
      <w:sz w:val="28"/>
    </w:rPr>
  </w:style>
  <w:style w:type="paragraph" w:customStyle="1" w:styleId="afffffff6">
    <w:name w:val="封面一致性程度标识"/>
    <w:qFormat/>
    <w:pPr>
      <w:spacing w:before="440" w:line="440" w:lineRule="exact"/>
      <w:jc w:val="center"/>
    </w:pPr>
    <w:rPr>
      <w:sz w:val="28"/>
    </w:rPr>
  </w:style>
  <w:style w:type="paragraph" w:customStyle="1" w:styleId="afffffff7">
    <w:name w:val="封面正文"/>
    <w:qFormat/>
    <w:pPr>
      <w:jc w:val="both"/>
    </w:p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eastAsia="黑体"/>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before="0" w:afterLines="0" w:after="0"/>
      <w:outlineLvl w:val="9"/>
    </w:pPr>
    <w:rPr>
      <w:rFonts w:ascii="宋体" w:eastAsia="宋体"/>
    </w:rPr>
  </w:style>
  <w:style w:type="paragraph" w:customStyle="1" w:styleId="affffffffc">
    <w:name w:val="标准文件_五级无标题"/>
    <w:basedOn w:val="afff1"/>
    <w:qFormat/>
    <w:pPr>
      <w:spacing w:beforeLines="0" w:before="0" w:afterLines="0" w:after="0"/>
      <w:outlineLvl w:val="9"/>
    </w:pPr>
    <w:rPr>
      <w:rFonts w:ascii="宋体" w:eastAsia="宋体"/>
    </w:rPr>
  </w:style>
  <w:style w:type="paragraph" w:customStyle="1" w:styleId="affffffffd">
    <w:name w:val="标准文件_三级无标题"/>
    <w:basedOn w:val="afff"/>
    <w:qFormat/>
    <w:pPr>
      <w:spacing w:beforeLines="0" w:before="0" w:afterLines="0" w:after="0"/>
      <w:outlineLvl w:val="9"/>
    </w:pPr>
    <w:rPr>
      <w:rFonts w:ascii="宋体" w:eastAsia="宋体"/>
    </w:rPr>
  </w:style>
  <w:style w:type="paragraph" w:customStyle="1" w:styleId="affffffffe">
    <w:name w:val="标准文件_二级无标题"/>
    <w:basedOn w:val="affe"/>
    <w:qFormat/>
    <w:pPr>
      <w:spacing w:beforeLines="0" w:before="0" w:afterLines="0" w:after="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qFormat/>
    <w:pPr>
      <w:widowControl w:val="0"/>
      <w:numPr>
        <w:numId w:val="28"/>
      </w:numPr>
      <w:jc w:val="both"/>
    </w:pPr>
    <w:rPr>
      <w:rFonts w:ascii="宋体"/>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9"/>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paragraph" w:customStyle="1" w:styleId="Compact">
    <w:name w:val="Compact"/>
    <w:basedOn w:val="afffb"/>
    <w:qFormat/>
    <w:pPr>
      <w:widowControl/>
      <w:adjustRightInd/>
      <w:spacing w:before="60" w:after="60" w:line="360" w:lineRule="auto"/>
      <w:jc w:val="left"/>
    </w:pPr>
    <w:rPr>
      <w:rFonts w:ascii="Times New Roman" w:eastAsia="仿宋" w:hAnsi="Times New Roman"/>
      <w:kern w:val="0"/>
    </w:rPr>
  </w:style>
  <w:style w:type="table" w:customStyle="1" w:styleId="Table">
    <w:name w:val="Table"/>
    <w:basedOn w:val="afff7"/>
    <w:qFormat/>
    <w:rPr>
      <w:rFonts w:eastAsia="仿宋"/>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8" w:type="dxa"/>
        <w:bottom w:w="28" w:type="dxa"/>
      </w:tblCellMar>
    </w:tblPr>
    <w:tcPr>
      <w:vAlign w:val="center"/>
    </w:tcPr>
    <w:tblStylePr w:type="firstRow">
      <w:rPr>
        <w:rFonts w:ascii="Times New Roman" w:eastAsia="宋体" w:hAnsi="Times New Roman" w:cs="Times New Roman" w:hint="default"/>
        <w:b/>
        <w:i w:val="0"/>
      </w:rPr>
      <w:tblPr/>
      <w:tcPr>
        <w:tcBorders>
          <w:bottom w:val="single" w:sz="4" w:space="0" w:color="auto"/>
        </w:tcBorders>
      </w:tcPr>
    </w:tblStylePr>
  </w:style>
  <w:style w:type="paragraph" w:styleId="afffffffffff7">
    <w:name w:val="List Paragraph"/>
    <w:basedOn w:val="afff5"/>
    <w:uiPriority w:val="99"/>
    <w:unhideWhenUsed/>
    <w:qFormat/>
    <w:pPr>
      <w:ind w:firstLineChars="200" w:firstLine="420"/>
    </w:pPr>
  </w:style>
  <w:style w:type="character" w:customStyle="1" w:styleId="Char1">
    <w:name w:val="日期 Char"/>
    <w:basedOn w:val="afff6"/>
    <w:link w:val="afffc"/>
    <w:uiPriority w:val="99"/>
    <w:semiHidden/>
    <w:qFormat/>
    <w:rPr>
      <w:rFonts w:ascii="Calibri" w:hAnsi="Calibri"/>
      <w:kern w:val="2"/>
      <w:sz w:val="21"/>
      <w:szCs w:val="21"/>
    </w:rPr>
  </w:style>
  <w:style w:type="character" w:customStyle="1" w:styleId="Char">
    <w:name w:val="批注文字 Char"/>
    <w:basedOn w:val="afff6"/>
    <w:link w:val="afffa"/>
    <w:uiPriority w:val="99"/>
    <w:semiHidden/>
    <w:qFormat/>
    <w:rPr>
      <w:rFonts w:ascii="Calibri" w:hAnsi="Calibri"/>
      <w:kern w:val="2"/>
      <w:sz w:val="21"/>
      <w:szCs w:val="21"/>
    </w:rPr>
  </w:style>
  <w:style w:type="character" w:customStyle="1" w:styleId="Char7">
    <w:name w:val="批注主题 Char"/>
    <w:basedOn w:val="Char"/>
    <w:link w:val="affff3"/>
    <w:uiPriority w:val="99"/>
    <w:semiHidden/>
    <w:qFormat/>
    <w:rPr>
      <w:rFonts w:ascii="Calibri" w:hAnsi="Calibri"/>
      <w:b/>
      <w:bCs/>
      <w:kern w:val="2"/>
      <w:sz w:val="21"/>
      <w:szCs w:val="21"/>
    </w:rPr>
  </w:style>
  <w:style w:type="paragraph" w:customStyle="1" w:styleId="12">
    <w:name w:val="修订1"/>
    <w:hidden/>
    <w:uiPriority w:val="99"/>
    <w:unhideWhenUsed/>
    <w:qFormat/>
    <w:rPr>
      <w:rFonts w:ascii="Calibri" w:hAnsi="Calibri"/>
      <w:kern w:val="2"/>
      <w:sz w:val="21"/>
      <w:szCs w:val="21"/>
    </w:rPr>
  </w:style>
  <w:style w:type="paragraph" w:customStyle="1" w:styleId="24">
    <w:name w:val="修订2"/>
    <w:hidden/>
    <w:uiPriority w:val="99"/>
    <w:unhideWhenUsed/>
    <w:qFormat/>
    <w:rPr>
      <w:rFonts w:ascii="Calibri" w:hAnsi="Calibri"/>
      <w:kern w:val="2"/>
      <w:sz w:val="21"/>
      <w:szCs w:val="21"/>
    </w:rPr>
  </w:style>
  <w:style w:type="paragraph" w:customStyle="1" w:styleId="32">
    <w:name w:val="修订3"/>
    <w:hidden/>
    <w:uiPriority w:val="99"/>
    <w:semiHidden/>
    <w:qFormat/>
    <w:rPr>
      <w:rFonts w:ascii="Calibri" w:hAnsi="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Date" w:qFormat="1"/>
    <w:lsdException w:name="Hyperlink" w:semiHidden="0"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Date"/>
    <w:basedOn w:val="afff5"/>
    <w:next w:val="afff5"/>
    <w:link w:val="Char1"/>
    <w:uiPriority w:val="99"/>
    <w:semiHidden/>
    <w:unhideWhenUsed/>
    <w:qFormat/>
    <w:pPr>
      <w:ind w:leftChars="2500" w:left="100"/>
    </w:pPr>
  </w:style>
  <w:style w:type="paragraph" w:styleId="afffd">
    <w:name w:val="Balloon Text"/>
    <w:basedOn w:val="afff5"/>
    <w:link w:val="Char2"/>
    <w:uiPriority w:val="99"/>
    <w:semiHidden/>
    <w:unhideWhenUsed/>
    <w:qFormat/>
    <w:rPr>
      <w:sz w:val="18"/>
      <w:szCs w:val="18"/>
    </w:rPr>
  </w:style>
  <w:style w:type="paragraph" w:styleId="afffe">
    <w:name w:val="footer"/>
    <w:basedOn w:val="afff5"/>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2">
    <w:name w:val="Title"/>
    <w:basedOn w:val="afff5"/>
    <w:link w:val="Char6"/>
    <w:qFormat/>
    <w:pPr>
      <w:spacing w:before="240" w:after="60"/>
      <w:jc w:val="center"/>
      <w:outlineLvl w:val="0"/>
    </w:pPr>
    <w:rPr>
      <w:rFonts w:ascii="Arial" w:hAnsi="Arial" w:cs="Arial"/>
      <w:b/>
      <w:bCs/>
      <w:sz w:val="32"/>
      <w:szCs w:val="32"/>
    </w:rPr>
  </w:style>
  <w:style w:type="paragraph" w:styleId="affff3">
    <w:name w:val="annotation subject"/>
    <w:basedOn w:val="afffa"/>
    <w:next w:val="afffa"/>
    <w:link w:val="Char7"/>
    <w:uiPriority w:val="99"/>
    <w:semiHidden/>
    <w:unhideWhenUsed/>
    <w:qFormat/>
    <w:rPr>
      <w:b/>
      <w:bCs/>
    </w:rPr>
  </w:style>
  <w:style w:type="table" w:styleId="affff4">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4">
    <w:name w:val="页眉 Char"/>
    <w:link w:val="affff"/>
    <w:uiPriority w:val="99"/>
    <w:qFormat/>
    <w:rPr>
      <w:kern w:val="2"/>
      <w:sz w:val="18"/>
      <w:szCs w:val="18"/>
    </w:rPr>
  </w:style>
  <w:style w:type="character" w:customStyle="1" w:styleId="Char3">
    <w:name w:val="页脚 Char"/>
    <w:link w:val="afffe"/>
    <w:uiPriority w:val="99"/>
    <w:qFormat/>
    <w:rPr>
      <w:rFonts w:ascii="宋体"/>
      <w:kern w:val="2"/>
      <w:sz w:val="18"/>
      <w:szCs w:val="18"/>
    </w:rPr>
  </w:style>
  <w:style w:type="character" w:customStyle="1" w:styleId="Char2">
    <w:name w:val="批注框文本 Char"/>
    <w:link w:val="afffd"/>
    <w:uiPriority w:val="99"/>
    <w:semiHidden/>
    <w:qFormat/>
    <w:rPr>
      <w:kern w:val="2"/>
      <w:sz w:val="18"/>
      <w:szCs w:val="18"/>
    </w:rPr>
  </w:style>
  <w:style w:type="paragraph" w:styleId="affffb">
    <w:name w:val="Quote"/>
    <w:basedOn w:val="afff5"/>
    <w:next w:val="afff5"/>
    <w:link w:val="Char8"/>
    <w:uiPriority w:val="29"/>
    <w:qFormat/>
    <w:rPr>
      <w:i/>
      <w:iCs/>
      <w:color w:val="000000"/>
    </w:rPr>
  </w:style>
  <w:style w:type="character" w:customStyle="1" w:styleId="Char8">
    <w:name w:val="引用 Char"/>
    <w:link w:val="affffb"/>
    <w:uiPriority w:val="29"/>
    <w:qFormat/>
    <w:rPr>
      <w:i/>
      <w:iCs/>
      <w:color w:val="000000"/>
      <w:kern w:val="2"/>
      <w:sz w:val="21"/>
      <w:szCs w:val="21"/>
    </w:rPr>
  </w:style>
  <w:style w:type="character" w:customStyle="1" w:styleId="Char6">
    <w:name w:val="标题 Char"/>
    <w:link w:val="affff2"/>
    <w:qFormat/>
    <w:rPr>
      <w:rFonts w:ascii="Arial" w:hAnsi="Arial" w:cs="Arial"/>
      <w:b/>
      <w:bCs/>
      <w:kern w:val="2"/>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e">
    <w:name w:val="标准文件_页脚偶数页"/>
    <w:qFormat/>
    <w:pPr>
      <w:ind w:left="198"/>
    </w:pPr>
    <w:rPr>
      <w:rFonts w:ascii="宋体"/>
      <w:sz w:val="18"/>
    </w:rPr>
  </w:style>
  <w:style w:type="paragraph" w:customStyle="1" w:styleId="afffff">
    <w:name w:val="标准文件_页脚奇数页"/>
    <w:qFormat/>
    <w:pPr>
      <w:ind w:right="227"/>
      <w:jc w:val="right"/>
    </w:pPr>
    <w:rPr>
      <w:rFonts w:ascii="宋体"/>
      <w:sz w:val="18"/>
    </w:rPr>
  </w:style>
  <w:style w:type="paragraph" w:customStyle="1" w:styleId="afffff0">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9"/>
    <w:qFormat/>
    <w:pPr>
      <w:autoSpaceDE w:val="0"/>
      <w:autoSpaceDN w:val="0"/>
      <w:ind w:firstLineChars="200" w:firstLine="200"/>
      <w:jc w:val="both"/>
    </w:pPr>
    <w:rPr>
      <w:rFonts w:ascii="宋体"/>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2"/>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2"/>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2"/>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2"/>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5">
    <w:name w:val="脚注文本 Char"/>
    <w:link w:val="affff0"/>
    <w:semiHidden/>
    <w:qFormat/>
    <w:rPr>
      <w:rFonts w:ascii="宋体"/>
      <w:kern w:val="2"/>
      <w:sz w:val="18"/>
      <w:szCs w:val="18"/>
    </w:rPr>
  </w:style>
  <w:style w:type="paragraph" w:customStyle="1" w:styleId="affffff9">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2"/>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2"/>
    <w:qFormat/>
    <w:pPr>
      <w:numPr>
        <w:ilvl w:val="2"/>
      </w:numPr>
      <w:spacing w:beforeLines="50" w:before="50" w:afterLines="50" w:after="5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before="50" w:afterLines="50" w:after="50"/>
      <w:jc w:val="center"/>
    </w:pPr>
    <w:rPr>
      <w:rFonts w:ascii="黑体" w:eastAsia="黑体"/>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2"/>
    <w:qFormat/>
    <w:pPr>
      <w:numPr>
        <w:numId w:val="18"/>
      </w:numPr>
      <w:jc w:val="center"/>
    </w:pPr>
    <w:rPr>
      <w:rFonts w:ascii="黑体" w:eastAsia="黑体"/>
      <w:sz w:val="21"/>
    </w:rPr>
  </w:style>
  <w:style w:type="paragraph" w:customStyle="1" w:styleId="afb">
    <w:name w:val="标准文件_正文英文图标题"/>
    <w:next w:val="afffff2"/>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qFormat/>
    <w:pPr>
      <w:framePr w:w="4000" w:h="473" w:hRule="exact" w:hSpace="180" w:vSpace="180" w:wrap="around" w:hAnchor="margin" w:y="13511" w:anchorLock="1"/>
    </w:pPr>
    <w:rPr>
      <w:rFonts w:eastAsia="黑体"/>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3">
    <w:name w:val="封面标准文稿编辑信息"/>
    <w:qFormat/>
    <w:pPr>
      <w:spacing w:before="180" w:line="180" w:lineRule="exact"/>
      <w:jc w:val="center"/>
    </w:pPr>
    <w:rPr>
      <w:rFonts w:ascii="宋体"/>
      <w:sz w:val="21"/>
    </w:rPr>
  </w:style>
  <w:style w:type="paragraph" w:customStyle="1" w:styleId="afffffff4">
    <w:name w:val="封面标准文稿类别"/>
    <w:qFormat/>
    <w:pPr>
      <w:spacing w:before="440" w:line="400" w:lineRule="exact"/>
      <w:jc w:val="center"/>
    </w:pPr>
    <w:rPr>
      <w:rFonts w:ascii="宋体"/>
      <w:sz w:val="24"/>
    </w:rPr>
  </w:style>
  <w:style w:type="paragraph" w:customStyle="1" w:styleId="afffffff5">
    <w:name w:val="封面标准英文名称"/>
    <w:qFormat/>
    <w:pPr>
      <w:widowControl w:val="0"/>
      <w:spacing w:line="360" w:lineRule="exact"/>
      <w:jc w:val="center"/>
    </w:pPr>
    <w:rPr>
      <w:sz w:val="28"/>
    </w:rPr>
  </w:style>
  <w:style w:type="paragraph" w:customStyle="1" w:styleId="afffffff6">
    <w:name w:val="封面一致性程度标识"/>
    <w:qFormat/>
    <w:pPr>
      <w:spacing w:before="440" w:line="440" w:lineRule="exact"/>
      <w:jc w:val="center"/>
    </w:pPr>
    <w:rPr>
      <w:sz w:val="28"/>
    </w:rPr>
  </w:style>
  <w:style w:type="paragraph" w:customStyle="1" w:styleId="afffffff7">
    <w:name w:val="封面正文"/>
    <w:qFormat/>
    <w:pPr>
      <w:jc w:val="both"/>
    </w:p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eastAsia="黑体"/>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before="0" w:afterLines="0" w:after="0"/>
      <w:outlineLvl w:val="9"/>
    </w:pPr>
    <w:rPr>
      <w:rFonts w:ascii="宋体" w:eastAsia="宋体"/>
    </w:rPr>
  </w:style>
  <w:style w:type="paragraph" w:customStyle="1" w:styleId="affffffffc">
    <w:name w:val="标准文件_五级无标题"/>
    <w:basedOn w:val="afff1"/>
    <w:qFormat/>
    <w:pPr>
      <w:spacing w:beforeLines="0" w:before="0" w:afterLines="0" w:after="0"/>
      <w:outlineLvl w:val="9"/>
    </w:pPr>
    <w:rPr>
      <w:rFonts w:ascii="宋体" w:eastAsia="宋体"/>
    </w:rPr>
  </w:style>
  <w:style w:type="paragraph" w:customStyle="1" w:styleId="affffffffd">
    <w:name w:val="标准文件_三级无标题"/>
    <w:basedOn w:val="afff"/>
    <w:qFormat/>
    <w:pPr>
      <w:spacing w:beforeLines="0" w:before="0" w:afterLines="0" w:after="0"/>
      <w:outlineLvl w:val="9"/>
    </w:pPr>
    <w:rPr>
      <w:rFonts w:ascii="宋体" w:eastAsia="宋体"/>
    </w:rPr>
  </w:style>
  <w:style w:type="paragraph" w:customStyle="1" w:styleId="affffffffe">
    <w:name w:val="标准文件_二级无标题"/>
    <w:basedOn w:val="affe"/>
    <w:qFormat/>
    <w:pPr>
      <w:spacing w:beforeLines="0" w:before="0" w:afterLines="0" w:after="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qFormat/>
    <w:pPr>
      <w:widowControl w:val="0"/>
      <w:numPr>
        <w:numId w:val="28"/>
      </w:numPr>
      <w:jc w:val="both"/>
    </w:pPr>
    <w:rPr>
      <w:rFonts w:ascii="宋体"/>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9"/>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paragraph" w:customStyle="1" w:styleId="Compact">
    <w:name w:val="Compact"/>
    <w:basedOn w:val="afffb"/>
    <w:qFormat/>
    <w:pPr>
      <w:widowControl/>
      <w:adjustRightInd/>
      <w:spacing w:before="60" w:after="60" w:line="360" w:lineRule="auto"/>
      <w:jc w:val="left"/>
    </w:pPr>
    <w:rPr>
      <w:rFonts w:ascii="Times New Roman" w:eastAsia="仿宋" w:hAnsi="Times New Roman"/>
      <w:kern w:val="0"/>
    </w:rPr>
  </w:style>
  <w:style w:type="table" w:customStyle="1" w:styleId="Table">
    <w:name w:val="Table"/>
    <w:basedOn w:val="afff7"/>
    <w:qFormat/>
    <w:rPr>
      <w:rFonts w:eastAsia="仿宋"/>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8" w:type="dxa"/>
        <w:bottom w:w="28" w:type="dxa"/>
      </w:tblCellMar>
    </w:tblPr>
    <w:tcPr>
      <w:vAlign w:val="center"/>
    </w:tcPr>
    <w:tblStylePr w:type="firstRow">
      <w:rPr>
        <w:rFonts w:ascii="Times New Roman" w:eastAsia="宋体" w:hAnsi="Times New Roman" w:cs="Times New Roman" w:hint="default"/>
        <w:b/>
        <w:i w:val="0"/>
      </w:rPr>
      <w:tblPr/>
      <w:tcPr>
        <w:tcBorders>
          <w:bottom w:val="single" w:sz="4" w:space="0" w:color="auto"/>
        </w:tcBorders>
      </w:tcPr>
    </w:tblStylePr>
  </w:style>
  <w:style w:type="paragraph" w:styleId="afffffffffff7">
    <w:name w:val="List Paragraph"/>
    <w:basedOn w:val="afff5"/>
    <w:uiPriority w:val="99"/>
    <w:unhideWhenUsed/>
    <w:qFormat/>
    <w:pPr>
      <w:ind w:firstLineChars="200" w:firstLine="420"/>
    </w:pPr>
  </w:style>
  <w:style w:type="character" w:customStyle="1" w:styleId="Char1">
    <w:name w:val="日期 Char"/>
    <w:basedOn w:val="afff6"/>
    <w:link w:val="afffc"/>
    <w:uiPriority w:val="99"/>
    <w:semiHidden/>
    <w:qFormat/>
    <w:rPr>
      <w:rFonts w:ascii="Calibri" w:hAnsi="Calibri"/>
      <w:kern w:val="2"/>
      <w:sz w:val="21"/>
      <w:szCs w:val="21"/>
    </w:rPr>
  </w:style>
  <w:style w:type="character" w:customStyle="1" w:styleId="Char">
    <w:name w:val="批注文字 Char"/>
    <w:basedOn w:val="afff6"/>
    <w:link w:val="afffa"/>
    <w:uiPriority w:val="99"/>
    <w:semiHidden/>
    <w:qFormat/>
    <w:rPr>
      <w:rFonts w:ascii="Calibri" w:hAnsi="Calibri"/>
      <w:kern w:val="2"/>
      <w:sz w:val="21"/>
      <w:szCs w:val="21"/>
    </w:rPr>
  </w:style>
  <w:style w:type="character" w:customStyle="1" w:styleId="Char7">
    <w:name w:val="批注主题 Char"/>
    <w:basedOn w:val="Char"/>
    <w:link w:val="affff3"/>
    <w:uiPriority w:val="99"/>
    <w:semiHidden/>
    <w:qFormat/>
    <w:rPr>
      <w:rFonts w:ascii="Calibri" w:hAnsi="Calibri"/>
      <w:b/>
      <w:bCs/>
      <w:kern w:val="2"/>
      <w:sz w:val="21"/>
      <w:szCs w:val="21"/>
    </w:rPr>
  </w:style>
  <w:style w:type="paragraph" w:customStyle="1" w:styleId="12">
    <w:name w:val="修订1"/>
    <w:hidden/>
    <w:uiPriority w:val="99"/>
    <w:unhideWhenUsed/>
    <w:qFormat/>
    <w:rPr>
      <w:rFonts w:ascii="Calibri" w:hAnsi="Calibri"/>
      <w:kern w:val="2"/>
      <w:sz w:val="21"/>
      <w:szCs w:val="21"/>
    </w:rPr>
  </w:style>
  <w:style w:type="paragraph" w:customStyle="1" w:styleId="24">
    <w:name w:val="修订2"/>
    <w:hidden/>
    <w:uiPriority w:val="99"/>
    <w:unhideWhenUsed/>
    <w:qFormat/>
    <w:rPr>
      <w:rFonts w:ascii="Calibri" w:hAnsi="Calibri"/>
      <w:kern w:val="2"/>
      <w:sz w:val="21"/>
      <w:szCs w:val="21"/>
    </w:rPr>
  </w:style>
  <w:style w:type="paragraph" w:customStyle="1" w:styleId="32">
    <w:name w:val="修订3"/>
    <w:hidden/>
    <w:uiPriority w:val="99"/>
    <w:semiHidden/>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7.xml"/><Relationship Id="rId39" Type="http://schemas.openxmlformats.org/officeDocument/2006/relationships/image" Target="media/image3.jpeg"/><Relationship Id="rId21" Type="http://schemas.openxmlformats.org/officeDocument/2006/relationships/footer" Target="footer4.xml"/><Relationship Id="rId34" Type="http://schemas.openxmlformats.org/officeDocument/2006/relationships/footer" Target="footer11.xml"/><Relationship Id="rId42" Type="http://schemas.openxmlformats.org/officeDocument/2006/relationships/footer" Target="footer1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footer" Target="footer8.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footer" Target="footer12.xml"/><Relationship Id="rId40" Type="http://schemas.openxmlformats.org/officeDocument/2006/relationships/header" Target="header14.xml"/><Relationship Id="rId45"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eader" Target="header13.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0.xml"/><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footer" Target="footer9.xml"/><Relationship Id="rId35" Type="http://schemas.openxmlformats.org/officeDocument/2006/relationships/header" Target="header12.xml"/><Relationship Id="rId43" Type="http://schemas.openxmlformats.org/officeDocument/2006/relationships/footer" Target="footer15.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footer" Target="footer13.xml"/><Relationship Id="rId46" Type="http://schemas.openxmlformats.org/officeDocument/2006/relationships/theme" Target="theme/theme1.xml"/><Relationship Id="rId20" Type="http://schemas.openxmlformats.org/officeDocument/2006/relationships/header" Target="header5.xml"/><Relationship Id="rId41" Type="http://schemas.openxmlformats.org/officeDocument/2006/relationships/header" Target="head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FA4D235A5B04D1DB8512C72D073B09C"/>
        <w:category>
          <w:name w:val="常规"/>
          <w:gallery w:val="placeholder"/>
        </w:category>
        <w:types>
          <w:type w:val="bbPlcHdr"/>
        </w:types>
        <w:behaviors>
          <w:behavior w:val="content"/>
        </w:behaviors>
        <w:guid w:val="{DEB50FF6-9357-48AC-9B84-0E7E45A029AD}"/>
      </w:docPartPr>
      <w:docPartBody>
        <w:p w:rsidR="0007506C" w:rsidRDefault="00127BFD">
          <w:pPr>
            <w:pStyle w:val="EFA4D235A5B04D1DB8512C72D073B09C"/>
          </w:pPr>
          <w:r>
            <w:rPr>
              <w:rStyle w:val="a3"/>
              <w:rFonts w:hint="eastAsia"/>
            </w:rPr>
            <w:t>单击或点击此处输入文字。</w:t>
          </w:r>
        </w:p>
      </w:docPartBody>
    </w:docPart>
    <w:docPart>
      <w:docPartPr>
        <w:name w:val="4B77F701C0DF4977B5E0B166C5031830"/>
        <w:category>
          <w:name w:val="常规"/>
          <w:gallery w:val="placeholder"/>
        </w:category>
        <w:types>
          <w:type w:val="bbPlcHdr"/>
        </w:types>
        <w:behaviors>
          <w:behavior w:val="content"/>
        </w:behaviors>
        <w:guid w:val="{DBA4D6EC-77C7-4332-92F1-4252EFAC6D03}"/>
      </w:docPartPr>
      <w:docPartBody>
        <w:p w:rsidR="0007506C" w:rsidRDefault="00127BFD">
          <w:pPr>
            <w:pStyle w:val="4B77F701C0DF4977B5E0B166C5031830"/>
          </w:pPr>
          <w:r>
            <w:rPr>
              <w:rStyle w:val="a3"/>
              <w:rFonts w:hint="eastAsia"/>
            </w:rPr>
            <w:t>选择一项。</w:t>
          </w:r>
        </w:p>
      </w:docPartBody>
    </w:docPart>
    <w:docPart>
      <w:docPartPr>
        <w:name w:val="556FD810E821413A8CA9F2CD9A8DAD84"/>
        <w:category>
          <w:name w:val="常规"/>
          <w:gallery w:val="placeholder"/>
        </w:category>
        <w:types>
          <w:type w:val="bbPlcHdr"/>
        </w:types>
        <w:behaviors>
          <w:behavior w:val="content"/>
        </w:behaviors>
        <w:guid w:val="{15027DF8-1C8D-4DE2-8ACB-1B9093F9E78C}"/>
      </w:docPartPr>
      <w:docPartBody>
        <w:p w:rsidR="0007506C" w:rsidRDefault="00127BFD">
          <w:pPr>
            <w:pStyle w:val="556FD810E821413A8CA9F2CD9A8DAD84"/>
          </w:pPr>
          <w:r>
            <w:rPr>
              <w:rStyle w:val="a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38E" w:rsidRDefault="0093238E">
      <w:pPr>
        <w:spacing w:line="240" w:lineRule="auto"/>
      </w:pPr>
      <w:r>
        <w:separator/>
      </w:r>
    </w:p>
  </w:endnote>
  <w:endnote w:type="continuationSeparator" w:id="0">
    <w:p w:rsidR="0093238E" w:rsidRDefault="0093238E">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38E" w:rsidRDefault="0093238E">
      <w:pPr>
        <w:spacing w:after="0"/>
      </w:pPr>
      <w:r>
        <w:separator/>
      </w:r>
    </w:p>
  </w:footnote>
  <w:footnote w:type="continuationSeparator" w:id="0">
    <w:p w:rsidR="0093238E" w:rsidRDefault="0093238E">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8AC"/>
    <w:rsid w:val="00000879"/>
    <w:rsid w:val="000038D6"/>
    <w:rsid w:val="00020325"/>
    <w:rsid w:val="00022250"/>
    <w:rsid w:val="00035C40"/>
    <w:rsid w:val="00051538"/>
    <w:rsid w:val="000618EC"/>
    <w:rsid w:val="00062153"/>
    <w:rsid w:val="0007506C"/>
    <w:rsid w:val="00080D1E"/>
    <w:rsid w:val="000830F0"/>
    <w:rsid w:val="00086761"/>
    <w:rsid w:val="000B2FBC"/>
    <w:rsid w:val="000D790E"/>
    <w:rsid w:val="000E0DD3"/>
    <w:rsid w:val="000F20BB"/>
    <w:rsid w:val="000F601A"/>
    <w:rsid w:val="00117D25"/>
    <w:rsid w:val="00127BFD"/>
    <w:rsid w:val="0013547B"/>
    <w:rsid w:val="00157F0C"/>
    <w:rsid w:val="00164435"/>
    <w:rsid w:val="001B6F8C"/>
    <w:rsid w:val="001D23C3"/>
    <w:rsid w:val="001D724F"/>
    <w:rsid w:val="001E5C72"/>
    <w:rsid w:val="00222DD1"/>
    <w:rsid w:val="00246480"/>
    <w:rsid w:val="00261A1F"/>
    <w:rsid w:val="002778AC"/>
    <w:rsid w:val="002828B3"/>
    <w:rsid w:val="00296A8A"/>
    <w:rsid w:val="002B7100"/>
    <w:rsid w:val="002F5119"/>
    <w:rsid w:val="00322903"/>
    <w:rsid w:val="00322DC1"/>
    <w:rsid w:val="0033347C"/>
    <w:rsid w:val="003505C8"/>
    <w:rsid w:val="003506BF"/>
    <w:rsid w:val="00356778"/>
    <w:rsid w:val="00365668"/>
    <w:rsid w:val="00372655"/>
    <w:rsid w:val="00374624"/>
    <w:rsid w:val="003964D4"/>
    <w:rsid w:val="003C7A93"/>
    <w:rsid w:val="003F2184"/>
    <w:rsid w:val="003F50DD"/>
    <w:rsid w:val="004173F1"/>
    <w:rsid w:val="0044483C"/>
    <w:rsid w:val="00446728"/>
    <w:rsid w:val="00447E67"/>
    <w:rsid w:val="00457A0F"/>
    <w:rsid w:val="004927B9"/>
    <w:rsid w:val="00495674"/>
    <w:rsid w:val="004C1C34"/>
    <w:rsid w:val="004C3471"/>
    <w:rsid w:val="004D13AD"/>
    <w:rsid w:val="004D3857"/>
    <w:rsid w:val="004E0F29"/>
    <w:rsid w:val="004E1368"/>
    <w:rsid w:val="004E305C"/>
    <w:rsid w:val="00522AF6"/>
    <w:rsid w:val="00530B87"/>
    <w:rsid w:val="00530E56"/>
    <w:rsid w:val="005426C4"/>
    <w:rsid w:val="00542B26"/>
    <w:rsid w:val="00546A73"/>
    <w:rsid w:val="005506F8"/>
    <w:rsid w:val="005728DB"/>
    <w:rsid w:val="005B12B6"/>
    <w:rsid w:val="005C44B2"/>
    <w:rsid w:val="005D0677"/>
    <w:rsid w:val="005E0A35"/>
    <w:rsid w:val="005F2CD4"/>
    <w:rsid w:val="005F607F"/>
    <w:rsid w:val="00607F2A"/>
    <w:rsid w:val="006401D5"/>
    <w:rsid w:val="0064325C"/>
    <w:rsid w:val="00663FE0"/>
    <w:rsid w:val="006669F5"/>
    <w:rsid w:val="00690114"/>
    <w:rsid w:val="00696EA8"/>
    <w:rsid w:val="006A460C"/>
    <w:rsid w:val="006A71FA"/>
    <w:rsid w:val="006B2D13"/>
    <w:rsid w:val="006E30F6"/>
    <w:rsid w:val="006F13F8"/>
    <w:rsid w:val="006F6A56"/>
    <w:rsid w:val="006F76D5"/>
    <w:rsid w:val="00707873"/>
    <w:rsid w:val="00710EF4"/>
    <w:rsid w:val="00726491"/>
    <w:rsid w:val="007514E1"/>
    <w:rsid w:val="00776624"/>
    <w:rsid w:val="0078105A"/>
    <w:rsid w:val="007B0C3F"/>
    <w:rsid w:val="007D0777"/>
    <w:rsid w:val="007D24F2"/>
    <w:rsid w:val="007F0505"/>
    <w:rsid w:val="00805F31"/>
    <w:rsid w:val="00815FE2"/>
    <w:rsid w:val="0083429A"/>
    <w:rsid w:val="00834D9D"/>
    <w:rsid w:val="00840181"/>
    <w:rsid w:val="00842701"/>
    <w:rsid w:val="008517B4"/>
    <w:rsid w:val="00863DE3"/>
    <w:rsid w:val="00865557"/>
    <w:rsid w:val="00865B46"/>
    <w:rsid w:val="00875BE3"/>
    <w:rsid w:val="00886D51"/>
    <w:rsid w:val="008906FC"/>
    <w:rsid w:val="00891EB3"/>
    <w:rsid w:val="008B726B"/>
    <w:rsid w:val="008C7560"/>
    <w:rsid w:val="00904F49"/>
    <w:rsid w:val="009108A4"/>
    <w:rsid w:val="00914C73"/>
    <w:rsid w:val="00920B25"/>
    <w:rsid w:val="00922F3F"/>
    <w:rsid w:val="00930BE6"/>
    <w:rsid w:val="0093238E"/>
    <w:rsid w:val="00936F06"/>
    <w:rsid w:val="00940D28"/>
    <w:rsid w:val="00941F7E"/>
    <w:rsid w:val="0095073C"/>
    <w:rsid w:val="00953382"/>
    <w:rsid w:val="00974009"/>
    <w:rsid w:val="0098159A"/>
    <w:rsid w:val="009D0094"/>
    <w:rsid w:val="009D0B02"/>
    <w:rsid w:val="009D57EF"/>
    <w:rsid w:val="009D5D08"/>
    <w:rsid w:val="009E30DF"/>
    <w:rsid w:val="009F21D6"/>
    <w:rsid w:val="00A044E7"/>
    <w:rsid w:val="00A2712D"/>
    <w:rsid w:val="00A413FA"/>
    <w:rsid w:val="00A44AB7"/>
    <w:rsid w:val="00A468EA"/>
    <w:rsid w:val="00A47ACB"/>
    <w:rsid w:val="00A565D1"/>
    <w:rsid w:val="00A727F3"/>
    <w:rsid w:val="00A75BF0"/>
    <w:rsid w:val="00AE5A76"/>
    <w:rsid w:val="00B06036"/>
    <w:rsid w:val="00B15A85"/>
    <w:rsid w:val="00B24057"/>
    <w:rsid w:val="00B4689E"/>
    <w:rsid w:val="00B5596C"/>
    <w:rsid w:val="00B57E3C"/>
    <w:rsid w:val="00B66A02"/>
    <w:rsid w:val="00B735BB"/>
    <w:rsid w:val="00B81B89"/>
    <w:rsid w:val="00B86935"/>
    <w:rsid w:val="00BB2E14"/>
    <w:rsid w:val="00C269BA"/>
    <w:rsid w:val="00C35140"/>
    <w:rsid w:val="00C35761"/>
    <w:rsid w:val="00C654F5"/>
    <w:rsid w:val="00C84802"/>
    <w:rsid w:val="00C85F0F"/>
    <w:rsid w:val="00C861DA"/>
    <w:rsid w:val="00C90584"/>
    <w:rsid w:val="00CA3E86"/>
    <w:rsid w:val="00CA6101"/>
    <w:rsid w:val="00CA70F8"/>
    <w:rsid w:val="00CA7A60"/>
    <w:rsid w:val="00CA7B80"/>
    <w:rsid w:val="00CB25B9"/>
    <w:rsid w:val="00CD1145"/>
    <w:rsid w:val="00CD3B64"/>
    <w:rsid w:val="00CD7878"/>
    <w:rsid w:val="00CE73E3"/>
    <w:rsid w:val="00CF386E"/>
    <w:rsid w:val="00D13BFA"/>
    <w:rsid w:val="00D16F04"/>
    <w:rsid w:val="00D17A5A"/>
    <w:rsid w:val="00D22218"/>
    <w:rsid w:val="00D27C33"/>
    <w:rsid w:val="00D30237"/>
    <w:rsid w:val="00D5349F"/>
    <w:rsid w:val="00D53F8F"/>
    <w:rsid w:val="00D63E49"/>
    <w:rsid w:val="00D71500"/>
    <w:rsid w:val="00D80A64"/>
    <w:rsid w:val="00DA0C37"/>
    <w:rsid w:val="00DD05B1"/>
    <w:rsid w:val="00DD16F3"/>
    <w:rsid w:val="00DE34A4"/>
    <w:rsid w:val="00DF08D2"/>
    <w:rsid w:val="00DF5099"/>
    <w:rsid w:val="00E14D83"/>
    <w:rsid w:val="00E178EF"/>
    <w:rsid w:val="00E21E55"/>
    <w:rsid w:val="00E25BE7"/>
    <w:rsid w:val="00E479D7"/>
    <w:rsid w:val="00E5070A"/>
    <w:rsid w:val="00E507F5"/>
    <w:rsid w:val="00E770DE"/>
    <w:rsid w:val="00E95F6A"/>
    <w:rsid w:val="00EB5EB2"/>
    <w:rsid w:val="00EC10B9"/>
    <w:rsid w:val="00EC5F84"/>
    <w:rsid w:val="00EE1CBF"/>
    <w:rsid w:val="00EE4E3A"/>
    <w:rsid w:val="00EE7882"/>
    <w:rsid w:val="00F051E0"/>
    <w:rsid w:val="00F1608A"/>
    <w:rsid w:val="00F24967"/>
    <w:rsid w:val="00F37882"/>
    <w:rsid w:val="00F50820"/>
    <w:rsid w:val="00F541BF"/>
    <w:rsid w:val="00F54FED"/>
    <w:rsid w:val="00F706F5"/>
    <w:rsid w:val="00F9769D"/>
    <w:rsid w:val="00FA52EA"/>
    <w:rsid w:val="00FB45ED"/>
    <w:rsid w:val="00FB6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FA4D235A5B04D1DB8512C72D073B09C">
    <w:name w:val="EFA4D235A5B04D1DB8512C72D073B09C"/>
    <w:qFormat/>
    <w:pPr>
      <w:widowControl w:val="0"/>
      <w:spacing w:after="160" w:line="278" w:lineRule="auto"/>
    </w:pPr>
    <w:rPr>
      <w:kern w:val="2"/>
      <w:sz w:val="22"/>
      <w:szCs w:val="24"/>
      <w14:ligatures w14:val="standardContextual"/>
    </w:rPr>
  </w:style>
  <w:style w:type="paragraph" w:customStyle="1" w:styleId="4B77F701C0DF4977B5E0B166C5031830">
    <w:name w:val="4B77F701C0DF4977B5E0B166C5031830"/>
    <w:qFormat/>
    <w:pPr>
      <w:widowControl w:val="0"/>
      <w:spacing w:after="160" w:line="278" w:lineRule="auto"/>
    </w:pPr>
    <w:rPr>
      <w:kern w:val="2"/>
      <w:sz w:val="22"/>
      <w:szCs w:val="24"/>
      <w14:ligatures w14:val="standardContextual"/>
    </w:rPr>
  </w:style>
  <w:style w:type="paragraph" w:customStyle="1" w:styleId="E0C4D0AC590B4657B426CD16DF490256">
    <w:name w:val="E0C4D0AC590B4657B426CD16DF490256"/>
    <w:qFormat/>
    <w:pPr>
      <w:widowControl w:val="0"/>
      <w:jc w:val="both"/>
    </w:pPr>
    <w:rPr>
      <w:kern w:val="2"/>
      <w:sz w:val="21"/>
      <w:szCs w:val="22"/>
    </w:rPr>
  </w:style>
  <w:style w:type="paragraph" w:customStyle="1" w:styleId="556FD810E821413A8CA9F2CD9A8DAD84">
    <w:name w:val="556FD810E821413A8CA9F2CD9A8DAD84"/>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FA4D235A5B04D1DB8512C72D073B09C">
    <w:name w:val="EFA4D235A5B04D1DB8512C72D073B09C"/>
    <w:qFormat/>
    <w:pPr>
      <w:widowControl w:val="0"/>
      <w:spacing w:after="160" w:line="278" w:lineRule="auto"/>
    </w:pPr>
    <w:rPr>
      <w:kern w:val="2"/>
      <w:sz w:val="22"/>
      <w:szCs w:val="24"/>
      <w14:ligatures w14:val="standardContextual"/>
    </w:rPr>
  </w:style>
  <w:style w:type="paragraph" w:customStyle="1" w:styleId="4B77F701C0DF4977B5E0B166C5031830">
    <w:name w:val="4B77F701C0DF4977B5E0B166C5031830"/>
    <w:qFormat/>
    <w:pPr>
      <w:widowControl w:val="0"/>
      <w:spacing w:after="160" w:line="278" w:lineRule="auto"/>
    </w:pPr>
    <w:rPr>
      <w:kern w:val="2"/>
      <w:sz w:val="22"/>
      <w:szCs w:val="24"/>
      <w14:ligatures w14:val="standardContextual"/>
    </w:rPr>
  </w:style>
  <w:style w:type="paragraph" w:customStyle="1" w:styleId="E0C4D0AC590B4657B426CD16DF490256">
    <w:name w:val="E0C4D0AC590B4657B426CD16DF490256"/>
    <w:qFormat/>
    <w:pPr>
      <w:widowControl w:val="0"/>
      <w:jc w:val="both"/>
    </w:pPr>
    <w:rPr>
      <w:kern w:val="2"/>
      <w:sz w:val="21"/>
      <w:szCs w:val="22"/>
    </w:rPr>
  </w:style>
  <w:style w:type="paragraph" w:customStyle="1" w:styleId="556FD810E821413A8CA9F2CD9A8DAD84">
    <w:name w:val="556FD810E821413A8CA9F2CD9A8DAD84"/>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ntractReview xmlns="http://schemas.wps.cn/vas-ai-hub/contract-review">
  <reviewItems>
    <reviewItem>
      <errorID>68569ba1-37c3-4520-9404-2354e33f9d07</errorID>
      <errorWord>禁忌证</errorWord>
      <group>L1_Word</group>
      <groupName>字词问题</groupName>
      <ability>L2_Typo</ability>
      <abilityName>字词错误</abilityName>
      <candidateList>
        <item>禁忌症</item>
      </candidateList>
      <explain>存在发音相同字词的误用。</explain>
      <paraID> 1D1B158</paraID>
      <start>49</start>
      <end>52</end>
      <status>ignored</status>
      <modifiedWord/>
      <trackRevisions>false</trackRevisions>
    </reviewItem>
    <reviewItem>
      <errorID>e6a775c9-48eb-4117-95dc-374f560cac5d</errorID>
      <errorWord>，</errorWord>
      <group>L1_Word</group>
      <groupName>字词问题</groupName>
      <ability>L2_Typo</ability>
      <abilityName>字词错误</abilityName>
      <candidateList>
        <item>，给</item>
      </candidateList>
      <explain/>
      <paraID>4F22F829</paraID>
      <start>53</start>
      <end>55</end>
      <status>modified</status>
      <modifiedWord>，给</modifiedWord>
      <trackRevisions>false</trackRevisions>
    </reviewItem>
    <reviewItem>
      <errorID>1b4686f0-61a5-476b-b2cd-f91a3a6793cd</errorID>
      <errorWord>瘘道</errorWord>
      <group>L1_Knowledge</group>
      <groupName>知识性问题</groupName>
      <ability>L2_Term</ability>
      <abilityName>专业术语</abilityName>
      <candidateList>
        <item>瘘管</item>
      </candidateList>
      <explain>医学名词[瘘道]为不规范表述或旧称，其规范书面表述为[瘘管]。</explain>
      <paraID>4EB8D7CD</paraID>
      <start>15</start>
      <end>17</end>
      <status>modified</status>
      <modifiedWord>瘘管</modifiedWord>
      <trackRevisions>false</trackRevisions>
    </reviewItem>
    <reviewItem>
      <errorID>a3df89d5-1061-4173-a766-1720284cff4d</errorID>
      <errorWord>瘘道</errorWord>
      <group>L1_Knowledge</group>
      <groupName>知识性问题</groupName>
      <ability>L2_Term</ability>
      <abilityName>专业术语</abilityName>
      <candidateList>
        <item>瘘管</item>
      </candidateList>
      <explain>医学名词[瘘道]为不规范表述或旧称，其规范书面表述为[瘘管]。</explain>
      <paraID> DE9684B</paraID>
      <start>27</start>
      <end>29</end>
      <status>modified</status>
      <modifiedWord>瘘管</modifiedWord>
      <trackRevisions>false</trackRevisions>
    </reviewItem>
    <reviewItem>
      <errorID>ab9fdf87-e488-4f47-99b1-7a6cf4c7574d</errorID>
      <errorWord>；</errorWord>
      <group>L1_Word</group>
      <groupName>字词问题</groupName>
      <ability>L2_Typo</ability>
      <abilityName>字词错误</abilityName>
      <candidateList>
        <item>；在</item>
      </candidateList>
      <explain/>
      <paraID> E8964D2</paraID>
      <start>47</start>
      <end>49</end>
      <status>modified</status>
      <modifiedWord>；在</modifiedWord>
      <trackRevisions>false</trackRevisions>
    </reviewItem>
    <reviewItem>
      <errorID>77adcd7b-b0dc-4b0c-b618-374380cb3075</errorID>
      <errorWord>无效</errorWord>
      <group>L1_Word</group>
      <groupName>字词问题</groupName>
      <ability>L2_Typo</ability>
      <abilityName>字词错误</abilityName>
      <candidateList>
        <item>无需</item>
      </candidateList>
      <explain>同“无须”。</explain>
      <paraID>32414CDE</paraID>
      <start>2</start>
      <end>4</end>
      <status>ignored</status>
      <modifiedWord/>
      <trackRevisions>false</trackRevisions>
    </reviewItem>
    <reviewItem>
      <errorID>996cc1fd-c7af-4c48-b16c-86ed9f964efc</errorID>
      <errorWord>瘘道</errorWord>
      <group>L1_Knowledge</group>
      <groupName>知识性问题</groupName>
      <ability>L2_Term</ability>
      <abilityName>专业术语</abilityName>
      <candidateList>
        <item>瘘管</item>
      </candidateList>
      <explain>医学名词[瘘道]为不规范表述或旧称，其规范书面表述为[瘘管]。</explain>
      <paraID>78A2602B</paraID>
      <start>0</start>
      <end>2</end>
      <status>modified</status>
      <modifiedWord>瘘管</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2F0DA-5F1C-4F52-9508-2243824C2DB2}">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47AAEC3-5177-46CA-B2B9-54F8C33FA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2848</TotalTime>
  <Pages>13</Pages>
  <Words>1338</Words>
  <Characters>7633</Characters>
  <Application>Microsoft Office Word</Application>
  <DocSecurity>0</DocSecurity>
  <Lines>63</Lines>
  <Paragraphs>17</Paragraphs>
  <ScaleCrop>false</ScaleCrop>
  <Company>PCMI</Company>
  <LinksUpToDate>false</LinksUpToDate>
  <CharactersWithSpaces>8954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李绿叶</dc:creator>
  <cp:lastModifiedBy>Microsoft</cp:lastModifiedBy>
  <cp:revision>91</cp:revision>
  <cp:lastPrinted>2026-07-23T02:19:00Z</cp:lastPrinted>
  <dcterms:created xsi:type="dcterms:W3CDTF">2025-06-29T09:57:00Z</dcterms:created>
  <dcterms:modified xsi:type="dcterms:W3CDTF">2026-07-31T10:58:00Z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2052-12.1.0.26895</vt:lpwstr>
  </property>
  <property fmtid="{D5CDD505-2E9C-101B-9397-08002B2CF9AE}" pid="16" name="ICV">
    <vt:lpwstr>6304385900AB41878DD0C145CAC078B4_13</vt:lpwstr>
  </property>
  <property fmtid="{D5CDD505-2E9C-101B-9397-08002B2CF9AE}" pid="17" name="KSOTemplateDocerSaveRecord">
    <vt:lpwstr>eyJoZGlkIjoiNmE0MDE4M2RjOWFiNWU0ODQyYTkxNTQ5ODY1MjVmYmQiLCJ1c2VySWQiOiI2Mzk4NzAxMjYifQ==</vt:lpwstr>
  </property>
</Properties>
</file>